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BF" w:rsidRPr="006E2C98" w:rsidRDefault="00CF1C2D" w:rsidP="00D83F18">
      <w:pPr>
        <w:spacing w:before="100" w:beforeAutospacing="1" w:after="100" w:afterAutospacing="1" w:line="240" w:lineRule="auto"/>
        <w:outlineLvl w:val="0"/>
        <w:rPr>
          <w:rFonts w:eastAsia="Times New Roman" w:cs="Times New Roman"/>
          <w:bCs/>
          <w:color w:val="C00000"/>
          <w:kern w:val="36"/>
          <w:sz w:val="24"/>
          <w:szCs w:val="24"/>
        </w:rPr>
      </w:pPr>
      <w:r w:rsidRPr="006E2C98">
        <w:rPr>
          <w:rFonts w:eastAsia="Times New Roman" w:cs="Times New Roman"/>
          <w:b/>
          <w:bCs/>
          <w:color w:val="C00000"/>
          <w:kern w:val="36"/>
          <w:sz w:val="24"/>
          <w:szCs w:val="24"/>
        </w:rPr>
        <w:t>Instructions for this document</w:t>
      </w:r>
      <w:r w:rsidRPr="006E2C98">
        <w:rPr>
          <w:rFonts w:eastAsia="Times New Roman" w:cs="Times New Roman"/>
          <w:bCs/>
          <w:color w:val="C00000"/>
          <w:kern w:val="36"/>
          <w:sz w:val="24"/>
          <w:szCs w:val="24"/>
        </w:rPr>
        <w:t>:</w:t>
      </w:r>
    </w:p>
    <w:p w:rsidR="00927B77" w:rsidRPr="006E2C98" w:rsidRDefault="006E2C98" w:rsidP="009A1118">
      <w:pPr>
        <w:numPr>
          <w:ilvl w:val="0"/>
          <w:numId w:val="24"/>
        </w:numPr>
        <w:spacing w:after="0" w:line="240" w:lineRule="auto"/>
        <w:rPr>
          <w:rFonts w:eastAsia="Times New Roman" w:cs="Times New Roman"/>
          <w:color w:val="C00000"/>
          <w:sz w:val="24"/>
          <w:szCs w:val="24"/>
        </w:rPr>
      </w:pPr>
      <w:r>
        <w:rPr>
          <w:rFonts w:eastAsia="Times New Roman" w:cs="Times New Roman"/>
          <w:color w:val="C00000"/>
          <w:sz w:val="24"/>
          <w:szCs w:val="24"/>
        </w:rPr>
        <w:t>Update</w:t>
      </w:r>
      <w:r w:rsidR="00CF1C2D" w:rsidRPr="006E2C98">
        <w:rPr>
          <w:rFonts w:eastAsia="Times New Roman" w:cs="Times New Roman"/>
          <w:color w:val="C00000"/>
          <w:sz w:val="24"/>
          <w:szCs w:val="24"/>
        </w:rPr>
        <w:t xml:space="preserve"> the Course Title </w:t>
      </w:r>
      <w:r>
        <w:rPr>
          <w:rFonts w:eastAsia="Times New Roman" w:cs="Times New Roman"/>
          <w:color w:val="C00000"/>
          <w:sz w:val="24"/>
          <w:szCs w:val="24"/>
        </w:rPr>
        <w:t>(</w:t>
      </w:r>
      <w:r w:rsidR="006750BF" w:rsidRPr="006E2C98">
        <w:rPr>
          <w:rFonts w:eastAsia="Times New Roman" w:cs="Times New Roman"/>
          <w:color w:val="C00000"/>
          <w:sz w:val="24"/>
          <w:szCs w:val="24"/>
        </w:rPr>
        <w:t>Heading 1</w:t>
      </w:r>
      <w:r>
        <w:rPr>
          <w:rFonts w:eastAsia="Times New Roman" w:cs="Times New Roman"/>
          <w:color w:val="C00000"/>
          <w:sz w:val="24"/>
          <w:szCs w:val="24"/>
        </w:rPr>
        <w:t xml:space="preserve"> </w:t>
      </w:r>
      <w:r w:rsidR="006750BF" w:rsidRPr="006E2C98">
        <w:rPr>
          <w:rFonts w:eastAsia="Times New Roman" w:cs="Times New Roman"/>
          <w:color w:val="C00000"/>
          <w:sz w:val="24"/>
          <w:szCs w:val="24"/>
        </w:rPr>
        <w:t xml:space="preserve">style) </w:t>
      </w:r>
      <w:r w:rsidR="00CF1C2D" w:rsidRPr="006E2C98">
        <w:rPr>
          <w:rFonts w:eastAsia="Times New Roman" w:cs="Times New Roman"/>
          <w:color w:val="C00000"/>
          <w:sz w:val="24"/>
          <w:szCs w:val="24"/>
        </w:rPr>
        <w:t>and Term</w:t>
      </w:r>
      <w:r w:rsidR="006750BF" w:rsidRPr="006E2C98">
        <w:rPr>
          <w:rFonts w:eastAsia="Times New Roman" w:cs="Times New Roman"/>
          <w:color w:val="C00000"/>
          <w:sz w:val="24"/>
          <w:szCs w:val="24"/>
        </w:rPr>
        <w:t xml:space="preserve"> (Heading 2 style)</w:t>
      </w:r>
    </w:p>
    <w:p w:rsidR="00A1764B" w:rsidRPr="006E2C98" w:rsidRDefault="00A1764B" w:rsidP="009A1118">
      <w:pPr>
        <w:numPr>
          <w:ilvl w:val="0"/>
          <w:numId w:val="24"/>
        </w:numPr>
        <w:spacing w:after="0" w:line="240" w:lineRule="auto"/>
        <w:rPr>
          <w:rFonts w:eastAsia="Times New Roman" w:cs="Times New Roman"/>
          <w:color w:val="C00000"/>
          <w:sz w:val="24"/>
          <w:szCs w:val="24"/>
        </w:rPr>
      </w:pPr>
      <w:r w:rsidRPr="006E2C98">
        <w:rPr>
          <w:rFonts w:eastAsia="Times New Roman" w:cs="Times New Roman"/>
          <w:color w:val="C00000"/>
          <w:sz w:val="24"/>
          <w:szCs w:val="24"/>
        </w:rPr>
        <w:t xml:space="preserve">Apply a Heading 3 style to </w:t>
      </w:r>
      <w:r w:rsidR="006E2C98">
        <w:rPr>
          <w:rFonts w:eastAsia="Times New Roman" w:cs="Times New Roman"/>
          <w:color w:val="C00000"/>
          <w:sz w:val="24"/>
          <w:szCs w:val="24"/>
        </w:rPr>
        <w:t>additional headings</w:t>
      </w:r>
    </w:p>
    <w:p w:rsidR="00A1764B" w:rsidRPr="006E2C98" w:rsidRDefault="006E2C98" w:rsidP="009A1118">
      <w:pPr>
        <w:numPr>
          <w:ilvl w:val="0"/>
          <w:numId w:val="24"/>
        </w:numPr>
        <w:spacing w:after="0" w:line="240" w:lineRule="auto"/>
        <w:rPr>
          <w:rFonts w:eastAsia="Times New Roman" w:cs="Times New Roman"/>
          <w:color w:val="C00000"/>
          <w:sz w:val="24"/>
          <w:szCs w:val="24"/>
        </w:rPr>
      </w:pPr>
      <w:r>
        <w:rPr>
          <w:rFonts w:eastAsia="Times New Roman" w:cs="Times New Roman"/>
          <w:color w:val="C00000"/>
          <w:sz w:val="24"/>
          <w:szCs w:val="24"/>
        </w:rPr>
        <w:t>Set t</w:t>
      </w:r>
      <w:r w:rsidR="00A1764B" w:rsidRPr="006E2C98">
        <w:rPr>
          <w:rFonts w:eastAsia="Times New Roman" w:cs="Times New Roman"/>
          <w:color w:val="C00000"/>
          <w:sz w:val="24"/>
          <w:szCs w:val="24"/>
        </w:rPr>
        <w:t xml:space="preserve">ext </w:t>
      </w:r>
      <w:r>
        <w:rPr>
          <w:rFonts w:eastAsia="Times New Roman" w:cs="Times New Roman"/>
          <w:color w:val="C00000"/>
          <w:sz w:val="24"/>
          <w:szCs w:val="24"/>
        </w:rPr>
        <w:t>to Calibri</w:t>
      </w:r>
      <w:r w:rsidR="00A1764B" w:rsidRPr="006E2C98">
        <w:rPr>
          <w:rFonts w:eastAsia="Times New Roman" w:cs="Times New Roman"/>
          <w:color w:val="C00000"/>
          <w:sz w:val="24"/>
          <w:szCs w:val="24"/>
        </w:rPr>
        <w:t xml:space="preserve"> 1</w:t>
      </w:r>
      <w:r>
        <w:rPr>
          <w:rFonts w:eastAsia="Times New Roman" w:cs="Times New Roman"/>
          <w:color w:val="C00000"/>
          <w:sz w:val="24"/>
          <w:szCs w:val="24"/>
        </w:rPr>
        <w:t>2, black, non-italics, non-bold</w:t>
      </w:r>
    </w:p>
    <w:p w:rsidR="00491A44" w:rsidRPr="006E2C98" w:rsidRDefault="006E2C98" w:rsidP="009A1118">
      <w:pPr>
        <w:numPr>
          <w:ilvl w:val="0"/>
          <w:numId w:val="24"/>
        </w:numPr>
        <w:spacing w:after="0" w:line="240" w:lineRule="auto"/>
        <w:rPr>
          <w:rFonts w:eastAsia="Times New Roman" w:cs="Times New Roman"/>
          <w:color w:val="C00000"/>
          <w:sz w:val="24"/>
          <w:szCs w:val="24"/>
        </w:rPr>
      </w:pPr>
      <w:r>
        <w:rPr>
          <w:rFonts w:eastAsia="Times New Roman" w:cs="Times New Roman"/>
          <w:color w:val="C00000"/>
          <w:sz w:val="24"/>
          <w:szCs w:val="24"/>
        </w:rPr>
        <w:t>Read red text for</w:t>
      </w:r>
      <w:r w:rsidR="00491A44" w:rsidRPr="006E2C98">
        <w:rPr>
          <w:rFonts w:eastAsia="Times New Roman" w:cs="Times New Roman"/>
          <w:color w:val="C00000"/>
          <w:sz w:val="24"/>
          <w:szCs w:val="24"/>
        </w:rPr>
        <w:t xml:space="preserve"> details</w:t>
      </w:r>
      <w:r>
        <w:rPr>
          <w:rFonts w:eastAsia="Times New Roman" w:cs="Times New Roman"/>
          <w:color w:val="C00000"/>
          <w:sz w:val="24"/>
          <w:szCs w:val="24"/>
        </w:rPr>
        <w:t xml:space="preserve"> and instructions</w:t>
      </w:r>
    </w:p>
    <w:p w:rsidR="006750BF" w:rsidRPr="006E2C98" w:rsidRDefault="006750BF" w:rsidP="009A1118">
      <w:pPr>
        <w:numPr>
          <w:ilvl w:val="0"/>
          <w:numId w:val="24"/>
        </w:numPr>
        <w:spacing w:after="0" w:line="240" w:lineRule="auto"/>
        <w:rPr>
          <w:rFonts w:eastAsia="Times New Roman" w:cs="Times New Roman"/>
          <w:color w:val="C00000"/>
          <w:sz w:val="24"/>
          <w:szCs w:val="24"/>
        </w:rPr>
      </w:pPr>
      <w:r w:rsidRPr="006E2C98">
        <w:rPr>
          <w:rFonts w:eastAsia="Times New Roman" w:cs="Times New Roman"/>
          <w:color w:val="C00000"/>
          <w:sz w:val="24"/>
          <w:szCs w:val="24"/>
        </w:rPr>
        <w:t>Use Bold for emphasis</w:t>
      </w:r>
      <w:r w:rsidR="006E2C98">
        <w:rPr>
          <w:rFonts w:eastAsia="Times New Roman" w:cs="Times New Roman"/>
          <w:color w:val="C00000"/>
          <w:sz w:val="24"/>
          <w:szCs w:val="24"/>
        </w:rPr>
        <w:t>; do not</w:t>
      </w:r>
      <w:r w:rsidRPr="006E2C98">
        <w:rPr>
          <w:rFonts w:eastAsia="Times New Roman" w:cs="Times New Roman"/>
          <w:color w:val="C00000"/>
          <w:sz w:val="24"/>
          <w:szCs w:val="24"/>
        </w:rPr>
        <w:t xml:space="preserve"> underline or color</w:t>
      </w:r>
      <w:r w:rsidR="006E2C98">
        <w:rPr>
          <w:rFonts w:eastAsia="Times New Roman" w:cs="Times New Roman"/>
          <w:color w:val="C00000"/>
          <w:sz w:val="24"/>
          <w:szCs w:val="24"/>
        </w:rPr>
        <w:t xml:space="preserve"> font</w:t>
      </w:r>
    </w:p>
    <w:p w:rsidR="006E2C98" w:rsidRDefault="006E2C98" w:rsidP="009A1118">
      <w:pPr>
        <w:numPr>
          <w:ilvl w:val="0"/>
          <w:numId w:val="24"/>
        </w:numPr>
        <w:spacing w:after="0" w:line="240" w:lineRule="auto"/>
        <w:rPr>
          <w:rFonts w:eastAsia="Times New Roman" w:cs="Times New Roman"/>
          <w:color w:val="C00000"/>
          <w:sz w:val="24"/>
          <w:szCs w:val="24"/>
        </w:rPr>
      </w:pPr>
      <w:r w:rsidRPr="006E2C98">
        <w:rPr>
          <w:rFonts w:eastAsia="Times New Roman" w:cs="Times New Roman"/>
          <w:color w:val="C00000"/>
          <w:sz w:val="24"/>
          <w:szCs w:val="24"/>
        </w:rPr>
        <w:t xml:space="preserve">Do not change </w:t>
      </w:r>
      <w:r>
        <w:rPr>
          <w:rFonts w:eastAsia="Times New Roman" w:cs="Times New Roman"/>
          <w:color w:val="C00000"/>
          <w:sz w:val="24"/>
          <w:szCs w:val="24"/>
        </w:rPr>
        <w:t xml:space="preserve">or remove </w:t>
      </w:r>
      <w:r w:rsidRPr="006E2C98">
        <w:rPr>
          <w:rFonts w:eastAsia="Times New Roman" w:cs="Times New Roman"/>
          <w:color w:val="C00000"/>
          <w:sz w:val="24"/>
          <w:szCs w:val="24"/>
        </w:rPr>
        <w:t>components</w:t>
      </w:r>
      <w:r>
        <w:rPr>
          <w:rFonts w:eastAsia="Times New Roman" w:cs="Times New Roman"/>
          <w:color w:val="C00000"/>
          <w:sz w:val="24"/>
          <w:szCs w:val="24"/>
        </w:rPr>
        <w:t xml:space="preserve"> outside the red text.</w:t>
      </w:r>
    </w:p>
    <w:p w:rsidR="006750BF" w:rsidRPr="006E2C98" w:rsidRDefault="006E2C98" w:rsidP="009A1118">
      <w:pPr>
        <w:numPr>
          <w:ilvl w:val="0"/>
          <w:numId w:val="24"/>
        </w:numPr>
        <w:spacing w:after="0" w:line="240" w:lineRule="auto"/>
        <w:rPr>
          <w:rFonts w:eastAsia="Times New Roman" w:cs="Times New Roman"/>
          <w:color w:val="C00000"/>
          <w:sz w:val="24"/>
          <w:szCs w:val="24"/>
        </w:rPr>
      </w:pPr>
      <w:r>
        <w:rPr>
          <w:rFonts w:eastAsia="Times New Roman" w:cs="Times New Roman"/>
          <w:color w:val="C00000"/>
          <w:sz w:val="24"/>
          <w:szCs w:val="24"/>
        </w:rPr>
        <w:t>Adjust o</w:t>
      </w:r>
      <w:r w:rsidR="00CF1C2D" w:rsidRPr="006E2C98">
        <w:rPr>
          <w:rFonts w:eastAsia="Times New Roman" w:cs="Times New Roman"/>
          <w:color w:val="C00000"/>
          <w:sz w:val="24"/>
          <w:szCs w:val="24"/>
        </w:rPr>
        <w:t>ptional or variable sections</w:t>
      </w:r>
      <w:r>
        <w:rPr>
          <w:rFonts w:eastAsia="Times New Roman" w:cs="Times New Roman"/>
          <w:color w:val="C00000"/>
          <w:sz w:val="24"/>
          <w:szCs w:val="24"/>
        </w:rPr>
        <w:t xml:space="preserve"> as needed</w:t>
      </w:r>
      <w:r w:rsidR="00CF1C2D" w:rsidRPr="006E2C98">
        <w:rPr>
          <w:rFonts w:eastAsia="Times New Roman" w:cs="Times New Roman"/>
          <w:color w:val="C00000"/>
          <w:sz w:val="24"/>
          <w:szCs w:val="24"/>
        </w:rPr>
        <w:t xml:space="preserve"> </w:t>
      </w:r>
    </w:p>
    <w:p w:rsidR="005B34B6" w:rsidRDefault="005B34B6" w:rsidP="009A1118">
      <w:pPr>
        <w:numPr>
          <w:ilvl w:val="0"/>
          <w:numId w:val="24"/>
        </w:numPr>
        <w:spacing w:after="0" w:line="240" w:lineRule="auto"/>
        <w:rPr>
          <w:rFonts w:eastAsia="Times New Roman" w:cs="Times New Roman"/>
          <w:color w:val="C00000"/>
          <w:sz w:val="24"/>
          <w:szCs w:val="24"/>
        </w:rPr>
      </w:pPr>
      <w:r w:rsidRPr="006E2C98">
        <w:rPr>
          <w:rFonts w:eastAsia="Times New Roman" w:cs="Times New Roman"/>
          <w:color w:val="C00000"/>
          <w:sz w:val="24"/>
          <w:szCs w:val="24"/>
        </w:rPr>
        <w:t xml:space="preserve">Use Layout : Breaks : Page </w:t>
      </w:r>
      <w:r w:rsidR="006E2C98">
        <w:rPr>
          <w:rFonts w:eastAsia="Times New Roman" w:cs="Times New Roman"/>
          <w:color w:val="C00000"/>
          <w:sz w:val="24"/>
          <w:szCs w:val="24"/>
        </w:rPr>
        <w:t>to jump to new page</w:t>
      </w:r>
    </w:p>
    <w:p w:rsidR="006E2C98" w:rsidRPr="006E2C98" w:rsidRDefault="006E2C98" w:rsidP="009A1118">
      <w:pPr>
        <w:numPr>
          <w:ilvl w:val="0"/>
          <w:numId w:val="24"/>
        </w:numPr>
        <w:spacing w:after="0" w:line="240" w:lineRule="auto"/>
        <w:rPr>
          <w:rFonts w:eastAsia="Times New Roman" w:cs="Times New Roman"/>
          <w:color w:val="C00000"/>
          <w:sz w:val="24"/>
          <w:szCs w:val="24"/>
        </w:rPr>
      </w:pPr>
      <w:r>
        <w:rPr>
          <w:rFonts w:eastAsia="Times New Roman" w:cs="Times New Roman"/>
          <w:color w:val="C00000"/>
          <w:sz w:val="24"/>
          <w:szCs w:val="24"/>
        </w:rPr>
        <w:t>Avoid multiple spaces or tabs to control spacing</w:t>
      </w:r>
    </w:p>
    <w:p w:rsidR="005B34B6" w:rsidRPr="006E2C98" w:rsidRDefault="00CF1C2D" w:rsidP="009A1118">
      <w:pPr>
        <w:numPr>
          <w:ilvl w:val="0"/>
          <w:numId w:val="24"/>
        </w:numPr>
        <w:spacing w:after="0" w:line="240" w:lineRule="auto"/>
        <w:rPr>
          <w:rFonts w:eastAsia="Times New Roman" w:cs="Times New Roman"/>
          <w:color w:val="C00000"/>
          <w:sz w:val="24"/>
          <w:szCs w:val="24"/>
        </w:rPr>
      </w:pPr>
      <w:r w:rsidRPr="006E2C98">
        <w:rPr>
          <w:rFonts w:eastAsia="Times New Roman" w:cs="Times New Roman"/>
          <w:color w:val="C00000"/>
          <w:sz w:val="24"/>
          <w:szCs w:val="24"/>
        </w:rPr>
        <w:t xml:space="preserve">Delete this paragraph so that the IUSON logo </w:t>
      </w:r>
      <w:r w:rsidR="006750BF" w:rsidRPr="006E2C98">
        <w:rPr>
          <w:rFonts w:eastAsia="Times New Roman" w:cs="Times New Roman"/>
          <w:color w:val="C00000"/>
          <w:sz w:val="24"/>
          <w:szCs w:val="24"/>
        </w:rPr>
        <w:t>is the first thing on the page.</w:t>
      </w:r>
    </w:p>
    <w:p w:rsidR="00EF4025" w:rsidRDefault="004233EE" w:rsidP="004233EE">
      <w:p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noProof/>
          <w:kern w:val="36"/>
          <w:sz w:val="24"/>
          <w:szCs w:val="24"/>
        </w:rPr>
        <w:drawing>
          <wp:inline distT="0" distB="0" distL="0" distR="0">
            <wp:extent cx="1360627" cy="534106"/>
            <wp:effectExtent l="0" t="0" r="0" b="0"/>
            <wp:docPr id="1" name="Picture 1" descr="This is graphic shows the Indiana University logo beside the words School of Nursing, Indian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g_7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007" cy="546424"/>
                    </a:xfrm>
                    <a:prstGeom prst="rect">
                      <a:avLst/>
                    </a:prstGeom>
                  </pic:spPr>
                </pic:pic>
              </a:graphicData>
            </a:graphic>
          </wp:inline>
        </w:drawing>
      </w:r>
      <w:r>
        <w:rPr>
          <w:rFonts w:eastAsia="Times New Roman" w:cs="Times New Roman"/>
          <w:b/>
          <w:bCs/>
          <w:kern w:val="36"/>
          <w:sz w:val="24"/>
          <w:szCs w:val="24"/>
        </w:rPr>
        <w:tab/>
      </w:r>
    </w:p>
    <w:p w:rsidR="00EF4025" w:rsidRPr="00195313" w:rsidRDefault="006E2C98" w:rsidP="00E75E4A">
      <w:pPr>
        <w:pStyle w:val="Heading1"/>
      </w:pPr>
      <w:r>
        <w:t xml:space="preserve">Course # </w:t>
      </w:r>
      <w:r w:rsidRPr="00E75E4A">
        <w:t>Title</w:t>
      </w:r>
      <w:r>
        <w:t xml:space="preserve"> </w:t>
      </w:r>
      <w:r w:rsidRPr="006E2C98">
        <w:rPr>
          <w:color w:val="C00000"/>
        </w:rPr>
        <w:t>(Heading 1)</w:t>
      </w:r>
    </w:p>
    <w:p w:rsidR="00EF4025" w:rsidRPr="00195313" w:rsidRDefault="006E2C98" w:rsidP="00195313">
      <w:pPr>
        <w:pStyle w:val="Heading2"/>
      </w:pPr>
      <w:r>
        <w:t>Term</w:t>
      </w:r>
      <w:r w:rsidR="00195313">
        <w:t xml:space="preserve"> </w:t>
      </w:r>
      <w:r>
        <w:t xml:space="preserve">YYYY </w:t>
      </w:r>
      <w:r w:rsidRPr="006E2C98">
        <w:rPr>
          <w:color w:val="C00000"/>
        </w:rPr>
        <w:t>(Heading 2)</w:t>
      </w:r>
    </w:p>
    <w:p w:rsidR="00EF4025" w:rsidRPr="00AE2291" w:rsidRDefault="00F9285C" w:rsidP="00192154">
      <w:pPr>
        <w:pStyle w:val="Heading3"/>
      </w:pPr>
      <w:bookmarkStart w:id="0" w:name="info"/>
      <w:bookmarkEnd w:id="0"/>
      <w:r w:rsidRPr="00AE2291">
        <w:t xml:space="preserve">Course </w:t>
      </w:r>
      <w:r w:rsidRPr="00192154">
        <w:t>I</w:t>
      </w:r>
      <w:r w:rsidR="00EF4025" w:rsidRPr="00192154">
        <w:t>nformation</w:t>
      </w:r>
      <w:r w:rsidR="00E75E4A">
        <w:t xml:space="preserve"> </w:t>
      </w:r>
      <w:r w:rsidR="00E75E4A" w:rsidRPr="00895401">
        <w:rPr>
          <w:color w:val="C00000"/>
        </w:rPr>
        <w:t>(Heading 3)</w:t>
      </w:r>
    </w:p>
    <w:p w:rsidR="00EF4025" w:rsidRPr="00537DF4" w:rsidRDefault="00EF4025" w:rsidP="00537DF4">
      <w:pPr>
        <w:pStyle w:val="ListParagraph"/>
        <w:numPr>
          <w:ilvl w:val="0"/>
          <w:numId w:val="23"/>
        </w:numPr>
        <w:spacing w:after="0" w:line="240" w:lineRule="auto"/>
        <w:rPr>
          <w:rFonts w:eastAsia="Times New Roman" w:cs="Times New Roman"/>
          <w:sz w:val="24"/>
          <w:szCs w:val="24"/>
        </w:rPr>
      </w:pPr>
      <w:r w:rsidRPr="00537DF4">
        <w:rPr>
          <w:rFonts w:eastAsia="Times New Roman" w:cs="Times New Roman"/>
          <w:sz w:val="24"/>
          <w:szCs w:val="24"/>
        </w:rPr>
        <w:t xml:space="preserve">Credit hours: </w:t>
      </w:r>
      <w:r w:rsidR="0057204F" w:rsidRPr="004F5348">
        <w:rPr>
          <w:rFonts w:eastAsia="Times New Roman" w:cs="Times New Roman"/>
          <w:color w:val="C00000"/>
          <w:sz w:val="24"/>
          <w:szCs w:val="24"/>
        </w:rPr>
        <w:t xml:space="preserve">list </w:t>
      </w:r>
      <w:r w:rsidR="00CF1C2D" w:rsidRPr="004F5348">
        <w:rPr>
          <w:rFonts w:eastAsia="Times New Roman" w:cs="Times New Roman"/>
          <w:color w:val="C00000"/>
          <w:sz w:val="24"/>
          <w:szCs w:val="24"/>
        </w:rPr>
        <w:t>course credit hours</w:t>
      </w:r>
      <w:r w:rsidR="0057204F" w:rsidRPr="004F5348">
        <w:rPr>
          <w:rFonts w:eastAsia="Times New Roman" w:cs="Times New Roman"/>
          <w:color w:val="C00000"/>
          <w:sz w:val="24"/>
          <w:szCs w:val="24"/>
        </w:rPr>
        <w:t xml:space="preserve"> </w:t>
      </w:r>
      <w:r w:rsidR="004F5348">
        <w:rPr>
          <w:rFonts w:eastAsia="Times New Roman" w:cs="Times New Roman"/>
          <w:color w:val="C00000"/>
          <w:sz w:val="24"/>
          <w:szCs w:val="24"/>
        </w:rPr>
        <w:t>&amp; t</w:t>
      </w:r>
      <w:r w:rsidR="0057204F" w:rsidRPr="004F5348">
        <w:rPr>
          <w:rFonts w:eastAsia="Times New Roman" w:cs="Times New Roman"/>
          <w:color w:val="C00000"/>
          <w:sz w:val="24"/>
          <w:szCs w:val="24"/>
        </w:rPr>
        <w:t>ype</w:t>
      </w:r>
      <w:r w:rsidR="00472435" w:rsidRPr="004F5348">
        <w:rPr>
          <w:rFonts w:eastAsia="Times New Roman" w:cs="Times New Roman"/>
          <w:color w:val="C00000"/>
          <w:sz w:val="24"/>
          <w:szCs w:val="24"/>
        </w:rPr>
        <w:t xml:space="preserve">, e.g., </w:t>
      </w:r>
      <w:r w:rsidR="00CF1C2D" w:rsidRPr="004F5348">
        <w:rPr>
          <w:rFonts w:eastAsia="Times New Roman" w:cs="Times New Roman"/>
          <w:color w:val="C00000"/>
          <w:sz w:val="24"/>
          <w:szCs w:val="24"/>
        </w:rPr>
        <w:t>3 cr hours (didactic)</w:t>
      </w:r>
    </w:p>
    <w:p w:rsidR="00EF4025" w:rsidRPr="00537DF4" w:rsidRDefault="00EF4025" w:rsidP="00537DF4">
      <w:pPr>
        <w:pStyle w:val="ListParagraph"/>
        <w:numPr>
          <w:ilvl w:val="0"/>
          <w:numId w:val="23"/>
        </w:numPr>
        <w:spacing w:before="100" w:beforeAutospacing="1" w:after="100" w:afterAutospacing="1" w:line="240" w:lineRule="auto"/>
        <w:rPr>
          <w:rFonts w:eastAsia="Times New Roman" w:cs="Times New Roman"/>
          <w:sz w:val="24"/>
          <w:szCs w:val="24"/>
        </w:rPr>
      </w:pPr>
      <w:r w:rsidRPr="00537DF4">
        <w:rPr>
          <w:rFonts w:eastAsia="Times New Roman" w:cs="Times New Roman"/>
          <w:sz w:val="24"/>
          <w:szCs w:val="24"/>
        </w:rPr>
        <w:t>Placement in curriculum</w:t>
      </w:r>
      <w:r w:rsidR="00AF0D7B" w:rsidRPr="00537DF4">
        <w:rPr>
          <w:rFonts w:eastAsia="Times New Roman" w:cs="Times New Roman"/>
          <w:sz w:val="24"/>
          <w:szCs w:val="24"/>
        </w:rPr>
        <w:t xml:space="preserve">: </w:t>
      </w:r>
      <w:r w:rsidR="00AF0D7B" w:rsidRPr="00CE4ED6">
        <w:rPr>
          <w:rFonts w:eastAsia="Times New Roman" w:cs="Times New Roman"/>
          <w:color w:val="C00000"/>
          <w:sz w:val="24"/>
          <w:szCs w:val="24"/>
        </w:rPr>
        <w:t xml:space="preserve">e.g., </w:t>
      </w:r>
      <w:r w:rsidR="0057204F" w:rsidRPr="00CE4ED6">
        <w:rPr>
          <w:rFonts w:eastAsia="Times New Roman" w:cs="Times New Roman"/>
          <w:color w:val="C00000"/>
          <w:sz w:val="24"/>
          <w:szCs w:val="24"/>
        </w:rPr>
        <w:t>core, el</w:t>
      </w:r>
      <w:r w:rsidR="00AF0D7B" w:rsidRPr="00CE4ED6">
        <w:rPr>
          <w:rFonts w:eastAsia="Times New Roman" w:cs="Times New Roman"/>
          <w:color w:val="C00000"/>
          <w:sz w:val="24"/>
          <w:szCs w:val="24"/>
        </w:rPr>
        <w:t>ective</w:t>
      </w:r>
      <w:r w:rsidR="00472435" w:rsidRPr="00CE4ED6">
        <w:rPr>
          <w:rFonts w:eastAsia="Times New Roman" w:cs="Times New Roman"/>
          <w:color w:val="C00000"/>
          <w:sz w:val="24"/>
          <w:szCs w:val="24"/>
        </w:rPr>
        <w:t>, semester in program</w:t>
      </w:r>
    </w:p>
    <w:p w:rsidR="00EF4025" w:rsidRPr="00537DF4" w:rsidRDefault="00EF4025" w:rsidP="00537DF4">
      <w:pPr>
        <w:pStyle w:val="ListParagraph"/>
        <w:numPr>
          <w:ilvl w:val="0"/>
          <w:numId w:val="23"/>
        </w:numPr>
        <w:spacing w:before="100" w:beforeAutospacing="1" w:after="100" w:afterAutospacing="1" w:line="240" w:lineRule="auto"/>
        <w:rPr>
          <w:rFonts w:eastAsia="Times New Roman" w:cs="Times New Roman"/>
          <w:sz w:val="24"/>
          <w:szCs w:val="24"/>
        </w:rPr>
      </w:pPr>
      <w:r w:rsidRPr="00537DF4">
        <w:rPr>
          <w:rFonts w:eastAsia="Times New Roman" w:cs="Times New Roman"/>
          <w:sz w:val="24"/>
          <w:szCs w:val="24"/>
        </w:rPr>
        <w:t xml:space="preserve">Prerequisites: </w:t>
      </w:r>
      <w:r w:rsidR="00AF0D7B" w:rsidRPr="00CE4ED6">
        <w:rPr>
          <w:rFonts w:eastAsia="Times New Roman" w:cs="Times New Roman"/>
          <w:color w:val="C00000"/>
          <w:sz w:val="24"/>
          <w:szCs w:val="24"/>
        </w:rPr>
        <w:t>list course number</w:t>
      </w:r>
      <w:r w:rsidR="00CF1C2D" w:rsidRPr="00CE4ED6">
        <w:rPr>
          <w:rFonts w:eastAsia="Times New Roman" w:cs="Times New Roman"/>
          <w:color w:val="C00000"/>
          <w:sz w:val="24"/>
          <w:szCs w:val="24"/>
        </w:rPr>
        <w:t>s</w:t>
      </w:r>
    </w:p>
    <w:p w:rsidR="00EF4025" w:rsidRPr="00537DF4" w:rsidRDefault="00EF4025" w:rsidP="00537DF4">
      <w:pPr>
        <w:pStyle w:val="ListParagraph"/>
        <w:numPr>
          <w:ilvl w:val="0"/>
          <w:numId w:val="23"/>
        </w:numPr>
        <w:spacing w:after="0" w:line="240" w:lineRule="auto"/>
        <w:rPr>
          <w:rFonts w:eastAsia="Times New Roman" w:cs="Times New Roman"/>
          <w:sz w:val="24"/>
          <w:szCs w:val="24"/>
        </w:rPr>
      </w:pPr>
      <w:r w:rsidRPr="00537DF4">
        <w:rPr>
          <w:rFonts w:eastAsia="Times New Roman" w:cs="Times New Roman"/>
          <w:sz w:val="24"/>
          <w:szCs w:val="24"/>
        </w:rPr>
        <w:t xml:space="preserve">Corequisites: </w:t>
      </w:r>
      <w:r w:rsidR="00AF0D7B" w:rsidRPr="00CE4ED6">
        <w:rPr>
          <w:rFonts w:eastAsia="Times New Roman" w:cs="Times New Roman"/>
          <w:color w:val="C00000"/>
          <w:sz w:val="24"/>
          <w:szCs w:val="24"/>
        </w:rPr>
        <w:t>list course number</w:t>
      </w:r>
      <w:r w:rsidR="00CF1C2D" w:rsidRPr="00CE4ED6">
        <w:rPr>
          <w:rFonts w:eastAsia="Times New Roman" w:cs="Times New Roman"/>
          <w:color w:val="C00000"/>
          <w:sz w:val="24"/>
          <w:szCs w:val="24"/>
        </w:rPr>
        <w:t>s</w:t>
      </w:r>
      <w:r w:rsidR="006750BF" w:rsidRPr="00CE4ED6">
        <w:rPr>
          <w:rFonts w:eastAsia="Times New Roman" w:cs="Times New Roman"/>
          <w:color w:val="C00000"/>
          <w:sz w:val="24"/>
          <w:szCs w:val="24"/>
        </w:rPr>
        <w:t>; if none, include:</w:t>
      </w:r>
      <w:r w:rsidR="006750BF" w:rsidRPr="00537DF4">
        <w:rPr>
          <w:rFonts w:eastAsia="Times New Roman" w:cs="Times New Roman"/>
          <w:i/>
          <w:color w:val="C00000"/>
          <w:sz w:val="24"/>
          <w:szCs w:val="24"/>
        </w:rPr>
        <w:t xml:space="preserve"> </w:t>
      </w:r>
      <w:r w:rsidR="006750BF" w:rsidRPr="00537DF4">
        <w:rPr>
          <w:rFonts w:eastAsia="Times New Roman" w:cs="Times New Roman"/>
          <w:sz w:val="24"/>
          <w:szCs w:val="24"/>
        </w:rPr>
        <w:t>None</w:t>
      </w:r>
    </w:p>
    <w:p w:rsidR="00EF4025" w:rsidRPr="00EF4025" w:rsidRDefault="00EF4025" w:rsidP="00192154">
      <w:pPr>
        <w:pStyle w:val="Heading3"/>
      </w:pPr>
      <w:bookmarkStart w:id="1" w:name="faculty"/>
      <w:bookmarkEnd w:id="1"/>
      <w:r w:rsidRPr="00EF4025">
        <w:t>Faculty</w:t>
      </w:r>
      <w:r w:rsidR="00AF0D7B">
        <w:t xml:space="preserve"> Contact </w:t>
      </w:r>
      <w:r w:rsidR="00AF0D7B" w:rsidRPr="000B6EEB">
        <w:t>Information</w:t>
      </w:r>
      <w:r w:rsidR="00895401">
        <w:t xml:space="preserve"> </w:t>
      </w:r>
      <w:r w:rsidR="00895401" w:rsidRPr="00895401">
        <w:rPr>
          <w:color w:val="C00000"/>
        </w:rPr>
        <w:t>(Heading 3)</w:t>
      </w:r>
    </w:p>
    <w:p w:rsidR="00472435" w:rsidRPr="00CE4ED6" w:rsidRDefault="00AF0D7B" w:rsidP="000B6EEB">
      <w:pPr>
        <w:spacing w:after="0" w:line="240" w:lineRule="auto"/>
        <w:rPr>
          <w:rFonts w:eastAsia="Times New Roman" w:cs="Times New Roman"/>
          <w:color w:val="C00000"/>
          <w:sz w:val="24"/>
          <w:szCs w:val="24"/>
        </w:rPr>
      </w:pPr>
      <w:r w:rsidRPr="00CE4ED6">
        <w:rPr>
          <w:rFonts w:eastAsia="Times New Roman" w:cs="Times New Roman"/>
          <w:color w:val="C00000"/>
          <w:sz w:val="24"/>
          <w:szCs w:val="24"/>
        </w:rPr>
        <w:t>Faculty preferred name</w:t>
      </w:r>
      <w:r w:rsidR="00CE4ED6">
        <w:rPr>
          <w:rFonts w:eastAsia="Times New Roman" w:cs="Times New Roman"/>
          <w:color w:val="C00000"/>
          <w:sz w:val="24"/>
          <w:szCs w:val="24"/>
        </w:rPr>
        <w:t xml:space="preserve"> &amp;</w:t>
      </w:r>
      <w:r w:rsidRPr="00CE4ED6">
        <w:rPr>
          <w:rFonts w:eastAsia="Times New Roman" w:cs="Times New Roman"/>
          <w:color w:val="C00000"/>
          <w:sz w:val="24"/>
          <w:szCs w:val="24"/>
        </w:rPr>
        <w:t xml:space="preserve"> credentials</w:t>
      </w:r>
      <w:r w:rsidR="00CF1C2D" w:rsidRPr="00CE4ED6">
        <w:rPr>
          <w:rFonts w:eastAsia="Times New Roman" w:cs="Times New Roman"/>
          <w:color w:val="C00000"/>
          <w:sz w:val="24"/>
          <w:szCs w:val="24"/>
        </w:rPr>
        <w:t xml:space="preserve"> (</w:t>
      </w:r>
      <w:r w:rsidR="00CE4ED6">
        <w:rPr>
          <w:rFonts w:eastAsia="Times New Roman" w:cs="Times New Roman"/>
          <w:color w:val="C00000"/>
          <w:sz w:val="24"/>
          <w:szCs w:val="24"/>
        </w:rPr>
        <w:t xml:space="preserve">in this sequence: </w:t>
      </w:r>
      <w:r w:rsidR="00CF1C2D" w:rsidRPr="00CE4ED6">
        <w:rPr>
          <w:rFonts w:eastAsia="Times New Roman" w:cs="Times New Roman"/>
          <w:color w:val="C00000"/>
          <w:sz w:val="24"/>
          <w:szCs w:val="24"/>
        </w:rPr>
        <w:t xml:space="preserve">terminal </w:t>
      </w:r>
      <w:r w:rsidR="00CE4ED6">
        <w:rPr>
          <w:rFonts w:eastAsia="Times New Roman" w:cs="Times New Roman"/>
          <w:color w:val="C00000"/>
          <w:sz w:val="24"/>
          <w:szCs w:val="24"/>
        </w:rPr>
        <w:t>degree, license, certification)</w:t>
      </w:r>
    </w:p>
    <w:p w:rsidR="00472435" w:rsidRPr="00CE4ED6" w:rsidRDefault="00AF0D7B" w:rsidP="000B6EEB">
      <w:pPr>
        <w:spacing w:after="0" w:line="240" w:lineRule="auto"/>
        <w:rPr>
          <w:rFonts w:eastAsia="Times New Roman" w:cs="Times New Roman"/>
          <w:sz w:val="24"/>
          <w:szCs w:val="24"/>
        </w:rPr>
      </w:pPr>
      <w:r w:rsidRPr="00CE4ED6">
        <w:rPr>
          <w:rFonts w:eastAsia="Times New Roman" w:cs="Times New Roman"/>
          <w:color w:val="C00000"/>
          <w:sz w:val="24"/>
          <w:szCs w:val="24"/>
        </w:rPr>
        <w:t>Faculty title</w:t>
      </w:r>
      <w:r w:rsidR="00EF4025" w:rsidRPr="00CE4ED6">
        <w:rPr>
          <w:rFonts w:eastAsia="Times New Roman" w:cs="Times New Roman"/>
          <w:sz w:val="24"/>
          <w:szCs w:val="24"/>
        </w:rPr>
        <w:t xml:space="preserve">, </w:t>
      </w:r>
      <w:r w:rsidRPr="00CE4ED6">
        <w:rPr>
          <w:rFonts w:eastAsia="Times New Roman" w:cs="Times New Roman"/>
          <w:color w:val="C00000"/>
          <w:sz w:val="24"/>
          <w:szCs w:val="24"/>
        </w:rPr>
        <w:t>Faculty department</w:t>
      </w:r>
    </w:p>
    <w:p w:rsidR="00472435" w:rsidRPr="00023BBF" w:rsidRDefault="00EF4025" w:rsidP="000B6EEB">
      <w:pPr>
        <w:spacing w:after="0" w:line="240" w:lineRule="auto"/>
        <w:rPr>
          <w:rFonts w:eastAsia="Times New Roman" w:cs="Times New Roman"/>
          <w:sz w:val="24"/>
          <w:szCs w:val="24"/>
        </w:rPr>
      </w:pPr>
      <w:r w:rsidRPr="00023BBF">
        <w:rPr>
          <w:rFonts w:eastAsia="Times New Roman" w:cs="Times New Roman"/>
          <w:sz w:val="24"/>
          <w:szCs w:val="24"/>
        </w:rPr>
        <w:t>Campus address: NU</w:t>
      </w:r>
      <w:r w:rsidRPr="00CE4ED6">
        <w:rPr>
          <w:rFonts w:eastAsia="Times New Roman" w:cs="Times New Roman"/>
          <w:color w:val="C00000"/>
          <w:sz w:val="24"/>
          <w:szCs w:val="24"/>
        </w:rPr>
        <w:t xml:space="preserve"> </w:t>
      </w:r>
      <w:r w:rsidR="00CE4ED6" w:rsidRPr="00CE4ED6">
        <w:rPr>
          <w:rFonts w:eastAsia="Times New Roman" w:cs="Times New Roman"/>
          <w:color w:val="C00000"/>
          <w:sz w:val="24"/>
          <w:szCs w:val="24"/>
        </w:rPr>
        <w:t>xxx</w:t>
      </w:r>
    </w:p>
    <w:p w:rsidR="00472435" w:rsidRPr="00023BBF" w:rsidRDefault="00EF4025" w:rsidP="000B6EEB">
      <w:pPr>
        <w:spacing w:after="0" w:line="240" w:lineRule="auto"/>
        <w:rPr>
          <w:rFonts w:eastAsia="Times New Roman" w:cs="Times New Roman"/>
          <w:sz w:val="24"/>
          <w:szCs w:val="24"/>
        </w:rPr>
      </w:pPr>
      <w:r w:rsidRPr="00023BBF">
        <w:rPr>
          <w:rFonts w:eastAsia="Times New Roman" w:cs="Times New Roman"/>
          <w:sz w:val="24"/>
          <w:szCs w:val="24"/>
        </w:rPr>
        <w:t xml:space="preserve">Phone: </w:t>
      </w:r>
      <w:r w:rsidR="00CE4ED6" w:rsidRPr="00CE4ED6">
        <w:rPr>
          <w:rFonts w:eastAsia="Times New Roman" w:cs="Times New Roman"/>
          <w:color w:val="C00000"/>
          <w:sz w:val="24"/>
          <w:szCs w:val="24"/>
        </w:rPr>
        <w:t>xxx-xxx-xxxx (</w:t>
      </w:r>
      <w:r w:rsidR="00AF0D7B" w:rsidRPr="00CE4ED6">
        <w:rPr>
          <w:rFonts w:eastAsia="Times New Roman" w:cs="Times New Roman"/>
          <w:color w:val="C00000"/>
          <w:sz w:val="24"/>
          <w:szCs w:val="24"/>
        </w:rPr>
        <w:t>cell or other as preferred by faculty</w:t>
      </w:r>
      <w:r w:rsidR="00CE4ED6" w:rsidRPr="00CE4ED6">
        <w:rPr>
          <w:rFonts w:eastAsia="Times New Roman" w:cs="Times New Roman"/>
          <w:color w:val="C00000"/>
          <w:sz w:val="24"/>
          <w:szCs w:val="24"/>
        </w:rPr>
        <w:t>)</w:t>
      </w:r>
    </w:p>
    <w:p w:rsidR="00472435" w:rsidRPr="00023BBF" w:rsidRDefault="00EF4025" w:rsidP="000B6EEB">
      <w:pPr>
        <w:spacing w:after="0" w:line="240" w:lineRule="auto"/>
        <w:rPr>
          <w:rFonts w:eastAsia="Times New Roman" w:cs="Times New Roman"/>
          <w:i/>
          <w:color w:val="C00000"/>
          <w:sz w:val="24"/>
          <w:szCs w:val="24"/>
        </w:rPr>
      </w:pPr>
      <w:r w:rsidRPr="00023BBF">
        <w:rPr>
          <w:rFonts w:eastAsia="Times New Roman" w:cs="Times New Roman"/>
          <w:sz w:val="24"/>
          <w:szCs w:val="24"/>
        </w:rPr>
        <w:t xml:space="preserve">E-mail: </w:t>
      </w:r>
      <w:r w:rsidR="00AF0D7B" w:rsidRPr="00CE4ED6">
        <w:rPr>
          <w:rFonts w:eastAsia="Times New Roman" w:cs="Times New Roman"/>
          <w:color w:val="C00000"/>
          <w:sz w:val="24"/>
          <w:szCs w:val="24"/>
        </w:rPr>
        <w:t>IU email</w:t>
      </w:r>
    </w:p>
    <w:p w:rsidR="00472435" w:rsidRPr="00023BBF" w:rsidRDefault="00472435" w:rsidP="000B6EEB">
      <w:pPr>
        <w:spacing w:after="0" w:line="240" w:lineRule="auto"/>
        <w:rPr>
          <w:rFonts w:eastAsia="Times New Roman" w:cs="Times New Roman"/>
          <w:sz w:val="24"/>
          <w:szCs w:val="24"/>
        </w:rPr>
      </w:pPr>
      <w:r w:rsidRPr="00023BBF">
        <w:rPr>
          <w:rFonts w:eastAsia="Times New Roman" w:cs="Times New Roman"/>
          <w:sz w:val="24"/>
          <w:szCs w:val="24"/>
        </w:rPr>
        <w:t xml:space="preserve">Office hours: </w:t>
      </w:r>
      <w:r w:rsidR="00CE4ED6" w:rsidRPr="00CE4ED6">
        <w:rPr>
          <w:rFonts w:eastAsia="Times New Roman" w:cs="Times New Roman"/>
          <w:color w:val="C00000"/>
          <w:sz w:val="24"/>
          <w:szCs w:val="24"/>
        </w:rPr>
        <w:t>identify</w:t>
      </w:r>
      <w:r w:rsidRPr="00023BBF">
        <w:rPr>
          <w:rFonts w:eastAsia="Times New Roman" w:cs="Times New Roman"/>
          <w:i/>
          <w:color w:val="C00000"/>
          <w:sz w:val="24"/>
          <w:szCs w:val="24"/>
        </w:rPr>
        <w:t xml:space="preserve"> </w:t>
      </w:r>
    </w:p>
    <w:p w:rsidR="00194370" w:rsidRDefault="00194370" w:rsidP="006750BF">
      <w:pPr>
        <w:spacing w:after="240" w:line="240" w:lineRule="auto"/>
        <w:rPr>
          <w:rFonts w:eastAsia="Times New Roman" w:cs="Times New Roman"/>
          <w:i/>
          <w:color w:val="C00000"/>
          <w:sz w:val="24"/>
          <w:szCs w:val="24"/>
        </w:rPr>
      </w:pPr>
      <w:r w:rsidRPr="00023BBF">
        <w:rPr>
          <w:rFonts w:eastAsia="Times New Roman" w:cs="Times New Roman"/>
          <w:sz w:val="24"/>
          <w:szCs w:val="24"/>
        </w:rPr>
        <w:t xml:space="preserve">Preferred contact: </w:t>
      </w:r>
      <w:r w:rsidR="00CE4ED6" w:rsidRPr="00CE4ED6">
        <w:rPr>
          <w:rFonts w:eastAsia="Times New Roman" w:cs="Times New Roman"/>
          <w:color w:val="C00000"/>
          <w:sz w:val="24"/>
          <w:szCs w:val="24"/>
        </w:rPr>
        <w:t xml:space="preserve">e.g., </w:t>
      </w:r>
      <w:r w:rsidRPr="00CE4ED6">
        <w:rPr>
          <w:rFonts w:eastAsia="Times New Roman" w:cs="Times New Roman"/>
          <w:color w:val="C00000"/>
          <w:sz w:val="24"/>
          <w:szCs w:val="24"/>
        </w:rPr>
        <w:t xml:space="preserve">how </w:t>
      </w:r>
      <w:r w:rsidR="00CE4ED6">
        <w:rPr>
          <w:rFonts w:eastAsia="Times New Roman" w:cs="Times New Roman"/>
          <w:color w:val="C00000"/>
          <w:sz w:val="24"/>
          <w:szCs w:val="24"/>
        </w:rPr>
        <w:t xml:space="preserve">does faculty prefer </w:t>
      </w:r>
      <w:r w:rsidRPr="00CE4ED6">
        <w:rPr>
          <w:rFonts w:eastAsia="Times New Roman" w:cs="Times New Roman"/>
          <w:color w:val="C00000"/>
          <w:sz w:val="24"/>
          <w:szCs w:val="24"/>
        </w:rPr>
        <w:t>students to contact them</w:t>
      </w:r>
      <w:r w:rsidR="008413C1" w:rsidRPr="00CE4ED6">
        <w:rPr>
          <w:rFonts w:eastAsia="Times New Roman" w:cs="Times New Roman"/>
          <w:color w:val="C00000"/>
          <w:sz w:val="24"/>
          <w:szCs w:val="24"/>
        </w:rPr>
        <w:t>,</w:t>
      </w:r>
      <w:r w:rsidRPr="00CE4ED6">
        <w:rPr>
          <w:rFonts w:eastAsia="Times New Roman" w:cs="Times New Roman"/>
          <w:color w:val="C00000"/>
          <w:sz w:val="24"/>
          <w:szCs w:val="24"/>
        </w:rPr>
        <w:t xml:space="preserve"> the response time students can expect</w:t>
      </w:r>
      <w:r w:rsidR="008413C1" w:rsidRPr="00CE4ED6">
        <w:rPr>
          <w:rFonts w:eastAsia="Times New Roman" w:cs="Times New Roman"/>
          <w:color w:val="C00000"/>
          <w:sz w:val="24"/>
          <w:szCs w:val="24"/>
        </w:rPr>
        <w:t>, and any specific instructions such as how to “flag” subject lines for attention</w:t>
      </w:r>
    </w:p>
    <w:p w:rsidR="00051E35" w:rsidRPr="00051E35" w:rsidRDefault="006750BF" w:rsidP="000B6EEB">
      <w:pPr>
        <w:spacing w:after="0" w:line="240" w:lineRule="auto"/>
        <w:rPr>
          <w:rFonts w:eastAsia="Times New Roman" w:cs="Times New Roman"/>
          <w:color w:val="C00000"/>
          <w:sz w:val="24"/>
          <w:szCs w:val="24"/>
        </w:rPr>
      </w:pPr>
      <w:r>
        <w:rPr>
          <w:rFonts w:eastAsia="Times New Roman" w:cs="Times New Roman"/>
          <w:color w:val="C00000"/>
          <w:sz w:val="24"/>
          <w:szCs w:val="24"/>
        </w:rPr>
        <w:t>List multiple faculty by duplicating the section above; do not use tabs, tables or columns to format horizontally.</w:t>
      </w:r>
    </w:p>
    <w:p w:rsidR="00EF4025" w:rsidRPr="000B6EEB" w:rsidRDefault="00EF4025" w:rsidP="00192154">
      <w:pPr>
        <w:pStyle w:val="Heading3"/>
      </w:pPr>
      <w:bookmarkStart w:id="2" w:name="description"/>
      <w:bookmarkEnd w:id="2"/>
      <w:r w:rsidRPr="000B6EEB">
        <w:lastRenderedPageBreak/>
        <w:t>Description</w:t>
      </w:r>
      <w:r w:rsidR="00895401">
        <w:t xml:space="preserve"> </w:t>
      </w:r>
      <w:r w:rsidR="00895401" w:rsidRPr="00895401">
        <w:rPr>
          <w:color w:val="C00000"/>
        </w:rPr>
        <w:t>(Heading 3)</w:t>
      </w:r>
    </w:p>
    <w:p w:rsidR="00192154" w:rsidRDefault="00194370" w:rsidP="000B6EEB">
      <w:pPr>
        <w:spacing w:after="0" w:line="240" w:lineRule="auto"/>
        <w:rPr>
          <w:rFonts w:eastAsia="Times New Roman" w:cs="Times New Roman"/>
          <w:sz w:val="24"/>
          <w:szCs w:val="24"/>
        </w:rPr>
      </w:pPr>
      <w:r w:rsidRPr="00CE4ED6">
        <w:rPr>
          <w:rFonts w:eastAsia="Times New Roman" w:cs="Times New Roman"/>
          <w:color w:val="C00000"/>
          <w:sz w:val="24"/>
          <w:szCs w:val="24"/>
        </w:rPr>
        <w:t>Use the exact course description found at</w:t>
      </w:r>
      <w:r w:rsidRPr="00CE4ED6">
        <w:rPr>
          <w:rFonts w:eastAsia="Times New Roman" w:cs="Times New Roman"/>
          <w:sz w:val="24"/>
          <w:szCs w:val="24"/>
        </w:rPr>
        <w:t xml:space="preserve"> </w:t>
      </w:r>
      <w:hyperlink r:id="rId8" w:history="1">
        <w:r w:rsidR="00EF4025" w:rsidRPr="00023BBF">
          <w:rPr>
            <w:rStyle w:val="Hyperlink"/>
            <w:rFonts w:eastAsia="Times New Roman" w:cs="Times New Roman"/>
            <w:sz w:val="24"/>
            <w:szCs w:val="24"/>
          </w:rPr>
          <w:t>http://bulletin.iupui.edu/</w:t>
        </w:r>
      </w:hyperlink>
      <w:r w:rsidR="00EF4025" w:rsidRPr="00023BBF">
        <w:rPr>
          <w:rFonts w:eastAsia="Times New Roman" w:cs="Times New Roman"/>
          <w:sz w:val="24"/>
          <w:szCs w:val="24"/>
        </w:rPr>
        <w:t xml:space="preserve"> </w:t>
      </w:r>
    </w:p>
    <w:p w:rsidR="00192154" w:rsidRPr="00F31544" w:rsidRDefault="00192154" w:rsidP="00192154">
      <w:pPr>
        <w:pStyle w:val="Heading3"/>
      </w:pPr>
      <w:r w:rsidRPr="00F31544">
        <w:t>C</w:t>
      </w:r>
      <w:r w:rsidR="002A2B2D">
        <w:t>ourse C</w:t>
      </w:r>
      <w:r>
        <w:t>oncepts</w:t>
      </w:r>
    </w:p>
    <w:p w:rsidR="00192154" w:rsidRPr="00CE4ED6" w:rsidRDefault="002A2B2D" w:rsidP="00192154">
      <w:pPr>
        <w:spacing w:after="240" w:line="240" w:lineRule="auto"/>
        <w:rPr>
          <w:rFonts w:eastAsia="Times New Roman" w:cs="Times New Roman"/>
          <w:color w:val="C00000"/>
          <w:sz w:val="24"/>
          <w:szCs w:val="24"/>
        </w:rPr>
      </w:pPr>
      <w:r w:rsidRPr="00CE4ED6">
        <w:rPr>
          <w:rFonts w:eastAsia="Times New Roman" w:cs="Times New Roman"/>
          <w:color w:val="C00000"/>
          <w:sz w:val="24"/>
          <w:szCs w:val="24"/>
        </w:rPr>
        <w:t>L</w:t>
      </w:r>
      <w:r w:rsidR="00192154" w:rsidRPr="00CE4ED6">
        <w:rPr>
          <w:rFonts w:eastAsia="Times New Roman" w:cs="Times New Roman"/>
          <w:color w:val="C00000"/>
          <w:sz w:val="24"/>
          <w:szCs w:val="24"/>
        </w:rPr>
        <w:t>ist</w:t>
      </w:r>
      <w:r w:rsidRPr="00CE4ED6">
        <w:rPr>
          <w:rFonts w:eastAsia="Times New Roman" w:cs="Times New Roman"/>
          <w:color w:val="C00000"/>
          <w:sz w:val="24"/>
          <w:szCs w:val="24"/>
        </w:rPr>
        <w:t xml:space="preserve"> concepts covered in this course</w:t>
      </w:r>
      <w:r w:rsidR="00192154" w:rsidRPr="00CE4ED6">
        <w:rPr>
          <w:rFonts w:eastAsia="Times New Roman" w:cs="Times New Roman"/>
          <w:color w:val="C00000"/>
          <w:sz w:val="24"/>
          <w:szCs w:val="24"/>
        </w:rPr>
        <w:t>, comma separated</w:t>
      </w:r>
    </w:p>
    <w:p w:rsidR="00192154" w:rsidRPr="00F66804" w:rsidRDefault="00192154" w:rsidP="00192154">
      <w:pPr>
        <w:pStyle w:val="Heading3"/>
      </w:pPr>
      <w:r w:rsidRPr="00F66804">
        <w:t>C</w:t>
      </w:r>
      <w:r>
        <w:t>lassroom</w:t>
      </w:r>
      <w:r w:rsidRPr="00F66804">
        <w:t xml:space="preserve"> C</w:t>
      </w:r>
      <w:r>
        <w:t>onduct</w:t>
      </w:r>
    </w:p>
    <w:p w:rsidR="00192154" w:rsidRPr="00F66804" w:rsidRDefault="00192154" w:rsidP="00192154">
      <w:pPr>
        <w:pStyle w:val="ListParagraph"/>
        <w:numPr>
          <w:ilvl w:val="0"/>
          <w:numId w:val="15"/>
        </w:numPr>
        <w:rPr>
          <w:rFonts w:cstheme="minorHAnsi"/>
          <w:sz w:val="24"/>
          <w:szCs w:val="24"/>
        </w:rPr>
      </w:pPr>
      <w:r w:rsidRPr="00F66804">
        <w:rPr>
          <w:rFonts w:cstheme="minorHAnsi"/>
          <w:sz w:val="24"/>
          <w:szCs w:val="24"/>
        </w:rPr>
        <w:t xml:space="preserve">Civility in the classroom optimizes the learning opportunities and positive experiences for both students and faculty. Students in this course </w:t>
      </w:r>
      <w:r w:rsidR="00CE4ED6">
        <w:rPr>
          <w:rFonts w:cstheme="minorHAnsi"/>
          <w:sz w:val="24"/>
          <w:szCs w:val="24"/>
        </w:rPr>
        <w:t>should</w:t>
      </w:r>
      <w:r w:rsidRPr="00F66804">
        <w:rPr>
          <w:rFonts w:cstheme="minorHAnsi"/>
          <w:sz w:val="24"/>
          <w:szCs w:val="24"/>
        </w:rPr>
        <w:t xml:space="preserve"> be respectful and professional in their behavior</w:t>
      </w:r>
      <w:r w:rsidR="00CE4ED6">
        <w:rPr>
          <w:rFonts w:cstheme="minorHAnsi"/>
          <w:sz w:val="24"/>
          <w:szCs w:val="24"/>
        </w:rPr>
        <w:t>. This</w:t>
      </w:r>
      <w:r w:rsidRPr="00F66804">
        <w:rPr>
          <w:rFonts w:cstheme="minorHAnsi"/>
          <w:sz w:val="24"/>
          <w:szCs w:val="24"/>
        </w:rPr>
        <w:t xml:space="preserve"> includ</w:t>
      </w:r>
      <w:r w:rsidR="00CE4ED6">
        <w:rPr>
          <w:rFonts w:cstheme="minorHAnsi"/>
          <w:sz w:val="24"/>
          <w:szCs w:val="24"/>
        </w:rPr>
        <w:t>es</w:t>
      </w:r>
      <w:r w:rsidRPr="00F66804">
        <w:rPr>
          <w:rFonts w:cstheme="minorHAnsi"/>
          <w:sz w:val="24"/>
          <w:szCs w:val="24"/>
        </w:rPr>
        <w:t xml:space="preserve"> turning cell phones to silent mode, no</w:t>
      </w:r>
      <w:r w:rsidR="00CE4ED6">
        <w:rPr>
          <w:rFonts w:cstheme="minorHAnsi"/>
          <w:sz w:val="24"/>
          <w:szCs w:val="24"/>
        </w:rPr>
        <w:t>t</w:t>
      </w:r>
      <w:r w:rsidRPr="00F66804">
        <w:rPr>
          <w:rFonts w:cstheme="minorHAnsi"/>
          <w:sz w:val="24"/>
          <w:szCs w:val="24"/>
        </w:rPr>
        <w:t xml:space="preserve"> sleeping in class, and </w:t>
      </w:r>
      <w:r w:rsidR="00CE4ED6">
        <w:rPr>
          <w:rFonts w:cstheme="minorHAnsi"/>
          <w:sz w:val="24"/>
          <w:szCs w:val="24"/>
        </w:rPr>
        <w:t xml:space="preserve">holding </w:t>
      </w:r>
      <w:r w:rsidRPr="00F66804">
        <w:rPr>
          <w:rFonts w:cstheme="minorHAnsi"/>
          <w:sz w:val="24"/>
          <w:szCs w:val="24"/>
        </w:rPr>
        <w:t xml:space="preserve">no side conversations. It is our intention to ensure the classroom is a safe place for everyone to voice their opinion, learn and grow professionally. </w:t>
      </w:r>
    </w:p>
    <w:p w:rsidR="00192154" w:rsidRPr="00F66804" w:rsidRDefault="00192154" w:rsidP="00192154">
      <w:pPr>
        <w:pStyle w:val="ListParagraph"/>
        <w:numPr>
          <w:ilvl w:val="0"/>
          <w:numId w:val="15"/>
        </w:numPr>
        <w:rPr>
          <w:rFonts w:cstheme="minorHAnsi"/>
          <w:sz w:val="24"/>
          <w:szCs w:val="24"/>
        </w:rPr>
      </w:pPr>
      <w:r w:rsidRPr="00F66804">
        <w:rPr>
          <w:rFonts w:cstheme="minorHAnsi"/>
          <w:sz w:val="24"/>
          <w:szCs w:val="24"/>
        </w:rPr>
        <w:t xml:space="preserve">Students </w:t>
      </w:r>
      <w:r w:rsidR="00CE4ED6">
        <w:rPr>
          <w:rFonts w:cstheme="minorHAnsi"/>
          <w:sz w:val="24"/>
          <w:szCs w:val="24"/>
        </w:rPr>
        <w:t>should</w:t>
      </w:r>
      <w:r w:rsidRPr="00F66804">
        <w:rPr>
          <w:rFonts w:cstheme="minorHAnsi"/>
          <w:sz w:val="24"/>
          <w:szCs w:val="24"/>
        </w:rPr>
        <w:t xml:space="preserve"> request permission of the i</w:t>
      </w:r>
      <w:r w:rsidR="00CE4ED6">
        <w:rPr>
          <w:rFonts w:cstheme="minorHAnsi"/>
          <w:sz w:val="24"/>
          <w:szCs w:val="24"/>
        </w:rPr>
        <w:t xml:space="preserve">nstructor conducting the class before </w:t>
      </w:r>
      <w:r w:rsidRPr="00F66804">
        <w:rPr>
          <w:rFonts w:cstheme="minorHAnsi"/>
          <w:sz w:val="24"/>
          <w:szCs w:val="24"/>
        </w:rPr>
        <w:t>tape</w:t>
      </w:r>
      <w:r w:rsidR="00CE4ED6">
        <w:rPr>
          <w:rFonts w:cstheme="minorHAnsi"/>
          <w:sz w:val="24"/>
          <w:szCs w:val="24"/>
        </w:rPr>
        <w:t>-</w:t>
      </w:r>
      <w:r w:rsidRPr="00F66804">
        <w:rPr>
          <w:rFonts w:cstheme="minorHAnsi"/>
          <w:sz w:val="24"/>
          <w:szCs w:val="24"/>
        </w:rPr>
        <w:t>record</w:t>
      </w:r>
      <w:r w:rsidR="00CE4ED6">
        <w:rPr>
          <w:rFonts w:cstheme="minorHAnsi"/>
          <w:sz w:val="24"/>
          <w:szCs w:val="24"/>
        </w:rPr>
        <w:t>ing</w:t>
      </w:r>
      <w:r w:rsidRPr="00F66804">
        <w:rPr>
          <w:rFonts w:cstheme="minorHAnsi"/>
          <w:sz w:val="24"/>
          <w:szCs w:val="24"/>
        </w:rPr>
        <w:t xml:space="preserve"> the class.</w:t>
      </w:r>
    </w:p>
    <w:p w:rsidR="00192154" w:rsidRPr="00F66804" w:rsidRDefault="00192154" w:rsidP="00192154">
      <w:pPr>
        <w:pStyle w:val="ListParagraph"/>
        <w:numPr>
          <w:ilvl w:val="0"/>
          <w:numId w:val="15"/>
        </w:numPr>
        <w:rPr>
          <w:rFonts w:cstheme="minorHAnsi"/>
          <w:sz w:val="24"/>
          <w:szCs w:val="24"/>
        </w:rPr>
      </w:pPr>
      <w:r w:rsidRPr="00F66804">
        <w:rPr>
          <w:rFonts w:cstheme="minorHAnsi"/>
          <w:sz w:val="24"/>
          <w:szCs w:val="24"/>
        </w:rPr>
        <w:t xml:space="preserve">Students </w:t>
      </w:r>
      <w:r w:rsidR="00CE4ED6">
        <w:rPr>
          <w:rFonts w:cstheme="minorHAnsi"/>
          <w:sz w:val="24"/>
          <w:szCs w:val="24"/>
        </w:rPr>
        <w:t>must</w:t>
      </w:r>
      <w:r w:rsidRPr="00F66804">
        <w:rPr>
          <w:rFonts w:cstheme="minorHAnsi"/>
          <w:sz w:val="24"/>
          <w:szCs w:val="24"/>
        </w:rPr>
        <w:t xml:space="preserve"> check course announcements and email prior to each class.</w:t>
      </w:r>
    </w:p>
    <w:p w:rsidR="005B34B6" w:rsidRDefault="005B34B6" w:rsidP="000B6EEB">
      <w:pPr>
        <w:spacing w:after="0" w:line="240" w:lineRule="auto"/>
        <w:rPr>
          <w:rFonts w:eastAsia="Times New Roman" w:cs="Times New Roman"/>
          <w:sz w:val="24"/>
          <w:szCs w:val="24"/>
        </w:rPr>
      </w:pPr>
      <w:r>
        <w:rPr>
          <w:rFonts w:eastAsia="Times New Roman" w:cs="Times New Roman"/>
          <w:sz w:val="24"/>
          <w:szCs w:val="24"/>
        </w:rPr>
        <w:br w:type="page"/>
      </w:r>
    </w:p>
    <w:p w:rsidR="00800F81" w:rsidRDefault="00800F81" w:rsidP="00800F81">
      <w:pPr>
        <w:sectPr w:rsidR="00800F81" w:rsidSect="00BF4882">
          <w:type w:val="continuous"/>
          <w:pgSz w:w="12240" w:h="15840"/>
          <w:pgMar w:top="1440" w:right="1440" w:bottom="1440" w:left="1440" w:header="720" w:footer="720" w:gutter="0"/>
          <w:cols w:space="720"/>
          <w:docGrid w:linePitch="360"/>
        </w:sectPr>
      </w:pPr>
      <w:bookmarkStart w:id="3" w:name="objectives"/>
      <w:bookmarkEnd w:id="3"/>
    </w:p>
    <w:p w:rsidR="00491A44" w:rsidRPr="00023BBF" w:rsidRDefault="00491A44" w:rsidP="00491A44">
      <w:pPr>
        <w:pStyle w:val="IntenseQuote"/>
        <w:spacing w:before="200" w:after="200"/>
        <w:rPr>
          <w:rStyle w:val="IntenseQuoteChar"/>
          <w:b/>
          <w:shd w:val="clear" w:color="auto" w:fill="auto"/>
        </w:rPr>
      </w:pPr>
      <w:r w:rsidRPr="00023BBF">
        <w:lastRenderedPageBreak/>
        <w:t>Program Learning Outcomes</w:t>
      </w:r>
    </w:p>
    <w:p w:rsidR="00BF4882" w:rsidRPr="005B34B6" w:rsidRDefault="00BF4882" w:rsidP="005B34B6">
      <w:pPr>
        <w:spacing w:after="0" w:line="240" w:lineRule="auto"/>
        <w:rPr>
          <w:i/>
        </w:rPr>
      </w:pPr>
      <w:r w:rsidRPr="00023BBF">
        <w:rPr>
          <w:b/>
        </w:rPr>
        <w:t>At the conclusion of this program, the student will be:</w:t>
      </w:r>
      <w:r w:rsidR="005B34B6">
        <w:rPr>
          <w:b/>
        </w:rPr>
        <w:t xml:space="preserve"> </w:t>
      </w:r>
      <w:r w:rsidR="005B34B6" w:rsidRPr="00CE4ED6">
        <w:rPr>
          <w:rFonts w:eastAsia="Times New Roman" w:cs="Times New Roman"/>
          <w:color w:val="C00000"/>
          <w:szCs w:val="24"/>
        </w:rPr>
        <w:t xml:space="preserve">Leave all 9 outcomes in </w:t>
      </w:r>
      <w:r w:rsidR="00CE4ED6">
        <w:rPr>
          <w:rFonts w:eastAsia="Times New Roman" w:cs="Times New Roman"/>
          <w:color w:val="C00000"/>
          <w:szCs w:val="24"/>
        </w:rPr>
        <w:t>the</w:t>
      </w:r>
      <w:r w:rsidR="005B34B6" w:rsidRPr="00CE4ED6">
        <w:rPr>
          <w:rFonts w:eastAsia="Times New Roman" w:cs="Times New Roman"/>
          <w:color w:val="C00000"/>
          <w:szCs w:val="24"/>
        </w:rPr>
        <w:t xml:space="preserve"> syllabus; </w:t>
      </w:r>
      <w:r w:rsidR="00CE4ED6">
        <w:rPr>
          <w:rFonts w:eastAsia="Times New Roman" w:cs="Times New Roman"/>
          <w:color w:val="C00000"/>
          <w:szCs w:val="24"/>
        </w:rPr>
        <w:t>use 11 pt font</w:t>
      </w:r>
    </w:p>
    <w:p w:rsidR="006750BF" w:rsidRPr="006750BF" w:rsidRDefault="006750BF" w:rsidP="00D46F86">
      <w:pPr>
        <w:pStyle w:val="ListParagraph"/>
        <w:numPr>
          <w:ilvl w:val="0"/>
          <w:numId w:val="17"/>
        </w:numPr>
        <w:spacing w:after="0" w:line="240" w:lineRule="auto"/>
        <w:ind w:left="360"/>
        <w:contextualSpacing w:val="0"/>
        <w:rPr>
          <w:rFonts w:ascii="Calibri" w:hAnsi="Calibri" w:cs="Calibri"/>
          <w:bCs/>
          <w:szCs w:val="24"/>
        </w:rPr>
      </w:pPr>
      <w:r w:rsidRPr="006750BF">
        <w:rPr>
          <w:rFonts w:ascii="Calibri" w:hAnsi="Calibri" w:cs="Calibri"/>
          <w:bCs/>
          <w:szCs w:val="24"/>
        </w:rPr>
        <w:t>A critical thinker who demonstrates intellectual engagement and uses evidence as a basis for clinical reasoning and decision making.</w:t>
      </w:r>
    </w:p>
    <w:p w:rsidR="005B34B6" w:rsidRPr="005B34B6" w:rsidRDefault="005B34B6" w:rsidP="00D46F86">
      <w:pPr>
        <w:pStyle w:val="ListParagraph"/>
        <w:numPr>
          <w:ilvl w:val="0"/>
          <w:numId w:val="17"/>
        </w:numPr>
        <w:spacing w:after="0" w:line="240" w:lineRule="auto"/>
        <w:ind w:left="360"/>
        <w:contextualSpacing w:val="0"/>
        <w:rPr>
          <w:rFonts w:ascii="Calibri" w:hAnsi="Calibri" w:cs="Calibri"/>
          <w:bCs/>
          <w:szCs w:val="24"/>
        </w:rPr>
      </w:pPr>
      <w:r w:rsidRPr="005B34B6">
        <w:rPr>
          <w:rFonts w:ascii="Calibri" w:hAnsi="Calibri" w:cs="Calibri"/>
          <w:bCs/>
          <w:szCs w:val="24"/>
        </w:rPr>
        <w:t xml:space="preserve">A culturally sensitive individual who provides holistic, individual, family, community, and population-centered nursing care. </w:t>
      </w:r>
    </w:p>
    <w:p w:rsidR="005B34B6" w:rsidRPr="005B34B6" w:rsidRDefault="005B34B6" w:rsidP="00D46F86">
      <w:pPr>
        <w:pStyle w:val="ListParagraph"/>
        <w:numPr>
          <w:ilvl w:val="0"/>
          <w:numId w:val="17"/>
        </w:numPr>
        <w:spacing w:after="0" w:line="240" w:lineRule="auto"/>
        <w:ind w:left="360"/>
        <w:contextualSpacing w:val="0"/>
        <w:rPr>
          <w:rFonts w:ascii="Calibri" w:hAnsi="Calibri" w:cs="Calibri"/>
          <w:bCs/>
          <w:szCs w:val="24"/>
        </w:rPr>
      </w:pPr>
      <w:r w:rsidRPr="005B34B6">
        <w:rPr>
          <w:rFonts w:ascii="Calibri" w:hAnsi="Calibri" w:cs="Calibri"/>
          <w:bCs/>
          <w:szCs w:val="24"/>
        </w:rPr>
        <w:t>A knowledgeable care coordinator who facilitates access to resources across the continuum of health care environments in order to meet the evolving health care needs of individuals, families, communities, and populations.</w:t>
      </w:r>
    </w:p>
    <w:p w:rsidR="00EB1EE3" w:rsidRPr="005B34B6" w:rsidRDefault="005B34B6" w:rsidP="00D46F86">
      <w:pPr>
        <w:pStyle w:val="ListParagraph"/>
        <w:numPr>
          <w:ilvl w:val="0"/>
          <w:numId w:val="17"/>
        </w:numPr>
        <w:spacing w:after="0" w:line="240" w:lineRule="auto"/>
        <w:ind w:left="360"/>
        <w:contextualSpacing w:val="0"/>
        <w:rPr>
          <w:rFonts w:ascii="Calibri" w:hAnsi="Calibri" w:cs="Calibri"/>
          <w:bCs/>
          <w:szCs w:val="24"/>
        </w:rPr>
      </w:pPr>
      <w:r w:rsidRPr="005B34B6">
        <w:rPr>
          <w:rFonts w:ascii="Calibri" w:hAnsi="Calibri" w:cs="Calibri"/>
          <w:bCs/>
          <w:szCs w:val="24"/>
        </w:rPr>
        <w:t>An individual who understands and considers the impact of health care policy, finance, and regulatory environments on care delivery.</w:t>
      </w:r>
    </w:p>
    <w:p w:rsidR="005B34B6" w:rsidRPr="005B34B6" w:rsidRDefault="005B34B6" w:rsidP="00D46F86">
      <w:pPr>
        <w:pStyle w:val="ListParagraph"/>
        <w:numPr>
          <w:ilvl w:val="0"/>
          <w:numId w:val="17"/>
        </w:numPr>
        <w:spacing w:after="0" w:line="240" w:lineRule="auto"/>
        <w:ind w:left="360"/>
        <w:contextualSpacing w:val="0"/>
        <w:rPr>
          <w:rFonts w:ascii="Calibri" w:hAnsi="Calibri" w:cs="Calibri"/>
          <w:bCs/>
          <w:szCs w:val="24"/>
        </w:rPr>
      </w:pPr>
      <w:r w:rsidRPr="005B34B6">
        <w:rPr>
          <w:rFonts w:ascii="Calibri" w:hAnsi="Calibri" w:cs="Calibri"/>
          <w:bCs/>
          <w:szCs w:val="24"/>
        </w:rPr>
        <w:t>An individual who embodies the professional identity of the nurse and who translates the inherent values of the nursing profession into the ethical and legal practice of nursing.</w:t>
      </w:r>
    </w:p>
    <w:p w:rsidR="005B34B6" w:rsidRPr="005B34B6" w:rsidRDefault="005B34B6" w:rsidP="00D46F86">
      <w:pPr>
        <w:pStyle w:val="ListParagraph"/>
        <w:numPr>
          <w:ilvl w:val="0"/>
          <w:numId w:val="17"/>
        </w:numPr>
        <w:spacing w:after="0" w:line="240" w:lineRule="auto"/>
        <w:ind w:left="360"/>
        <w:contextualSpacing w:val="0"/>
        <w:rPr>
          <w:rFonts w:ascii="Calibri" w:hAnsi="Calibri" w:cs="Calibri"/>
          <w:bCs/>
          <w:szCs w:val="24"/>
        </w:rPr>
      </w:pPr>
      <w:r w:rsidRPr="005B34B6">
        <w:rPr>
          <w:rFonts w:ascii="Calibri" w:hAnsi="Calibri" w:cs="Calibri"/>
          <w:bCs/>
          <w:szCs w:val="24"/>
        </w:rPr>
        <w:t>An effective communicator who collaborates with inter professional team members, patients, and their support systems for improved health outcomes.</w:t>
      </w:r>
    </w:p>
    <w:p w:rsidR="005B34B6" w:rsidRPr="005B34B6" w:rsidRDefault="005B34B6" w:rsidP="00D46F86">
      <w:pPr>
        <w:pStyle w:val="ListParagraph"/>
        <w:numPr>
          <w:ilvl w:val="0"/>
          <w:numId w:val="17"/>
        </w:numPr>
        <w:spacing w:after="0" w:line="240" w:lineRule="auto"/>
        <w:ind w:left="360"/>
        <w:contextualSpacing w:val="0"/>
        <w:rPr>
          <w:rFonts w:ascii="Calibri" w:hAnsi="Calibri" w:cs="Calibri"/>
          <w:bCs/>
          <w:szCs w:val="24"/>
        </w:rPr>
      </w:pPr>
      <w:r w:rsidRPr="005B34B6">
        <w:rPr>
          <w:rFonts w:ascii="Calibri" w:hAnsi="Calibri" w:cs="Calibri"/>
          <w:bCs/>
          <w:szCs w:val="24"/>
        </w:rPr>
        <w:t>A competent care provider who is prepared to practice to the full capacity of the professional nurse role in diverse health care environments.</w:t>
      </w:r>
    </w:p>
    <w:p w:rsidR="005B34B6" w:rsidRPr="005B34B6" w:rsidRDefault="005B34B6" w:rsidP="00D46F86">
      <w:pPr>
        <w:pStyle w:val="ListParagraph"/>
        <w:numPr>
          <w:ilvl w:val="0"/>
          <w:numId w:val="17"/>
        </w:numPr>
        <w:spacing w:after="0" w:line="240" w:lineRule="auto"/>
        <w:ind w:left="360"/>
        <w:contextualSpacing w:val="0"/>
        <w:rPr>
          <w:rFonts w:ascii="Calibri" w:hAnsi="Calibri" w:cs="Calibri"/>
          <w:bCs/>
          <w:szCs w:val="24"/>
        </w:rPr>
      </w:pPr>
      <w:r w:rsidRPr="005B34B6">
        <w:rPr>
          <w:rFonts w:ascii="Calibri" w:hAnsi="Calibri" w:cs="Calibri"/>
          <w:bCs/>
          <w:szCs w:val="24"/>
        </w:rPr>
        <w:t xml:space="preserve">An accountable leader and manager who applies principles of systems and organizational processes and balances resources to promote quality care and patient safety. </w:t>
      </w:r>
    </w:p>
    <w:p w:rsidR="00C0289C" w:rsidRDefault="005B34B6" w:rsidP="00C0289C">
      <w:pPr>
        <w:pStyle w:val="ListParagraph"/>
        <w:numPr>
          <w:ilvl w:val="0"/>
          <w:numId w:val="17"/>
        </w:numPr>
        <w:spacing w:after="0" w:line="240" w:lineRule="auto"/>
        <w:ind w:left="360"/>
        <w:contextualSpacing w:val="0"/>
        <w:rPr>
          <w:rFonts w:ascii="Calibri" w:hAnsi="Calibri" w:cs="Calibri"/>
          <w:bCs/>
          <w:szCs w:val="24"/>
        </w:rPr>
      </w:pPr>
      <w:r w:rsidRPr="005B34B6">
        <w:rPr>
          <w:rFonts w:ascii="Calibri" w:hAnsi="Calibri" w:cs="Calibri"/>
          <w:bCs/>
          <w:szCs w:val="24"/>
        </w:rPr>
        <w:t xml:space="preserve">An individual who embraces and employs innovations in information management and technology in the delivery of quality patient care. </w:t>
      </w:r>
    </w:p>
    <w:p w:rsidR="00491A44" w:rsidRPr="00AE2291" w:rsidRDefault="00C0289C" w:rsidP="00C0289C">
      <w:pPr>
        <w:pStyle w:val="IntenseQuote"/>
        <w:rPr>
          <w:rStyle w:val="IntenseQuoteChar"/>
          <w:b/>
          <w:shd w:val="clear" w:color="auto" w:fill="auto"/>
        </w:rPr>
      </w:pPr>
      <w:r>
        <w:br w:type="column"/>
      </w:r>
      <w:r w:rsidR="00491A44" w:rsidRPr="00AE2291">
        <w:rPr>
          <w:rStyle w:val="IntenseQuoteChar"/>
          <w:b/>
          <w:shd w:val="clear" w:color="auto" w:fill="auto"/>
        </w:rPr>
        <w:t>Course Competencies</w:t>
      </w:r>
    </w:p>
    <w:p w:rsidR="00B50F9F" w:rsidRPr="00CE4ED6" w:rsidRDefault="00B50F9F" w:rsidP="005B34B6">
      <w:pPr>
        <w:spacing w:after="120" w:line="240" w:lineRule="auto"/>
        <w:rPr>
          <w:b/>
        </w:rPr>
      </w:pPr>
      <w:r w:rsidRPr="005B34B6">
        <w:rPr>
          <w:b/>
        </w:rPr>
        <w:t xml:space="preserve">At the conclusion of the course, the student will be able to: </w:t>
      </w:r>
      <w:r w:rsidR="00E15636" w:rsidRPr="00CE4ED6">
        <w:rPr>
          <w:rFonts w:eastAsia="Times New Roman" w:cs="Times New Roman"/>
          <w:color w:val="C00000"/>
          <w:szCs w:val="24"/>
        </w:rPr>
        <w:t>U</w:t>
      </w:r>
      <w:r w:rsidR="005B34B6" w:rsidRPr="00CE4ED6">
        <w:rPr>
          <w:rFonts w:eastAsia="Times New Roman" w:cs="Times New Roman"/>
          <w:color w:val="C00000"/>
          <w:szCs w:val="24"/>
        </w:rPr>
        <w:t>se 11 pt font</w:t>
      </w:r>
    </w:p>
    <w:p w:rsidR="00B50F9F" w:rsidRPr="00CE4ED6" w:rsidRDefault="00CE4ED6" w:rsidP="00AE2291">
      <w:pPr>
        <w:pStyle w:val="ListParagraph"/>
        <w:numPr>
          <w:ilvl w:val="0"/>
          <w:numId w:val="11"/>
        </w:numPr>
        <w:spacing w:after="360"/>
        <w:ind w:left="360"/>
        <w:rPr>
          <w:rFonts w:eastAsia="Times New Roman" w:cs="Times New Roman"/>
        </w:rPr>
      </w:pPr>
      <w:r>
        <w:rPr>
          <w:rFonts w:eastAsia="Times New Roman" w:cs="Times New Roman"/>
          <w:color w:val="C00000"/>
        </w:rPr>
        <w:t>Course competency (i</w:t>
      </w:r>
      <w:r w:rsidR="00B50F9F" w:rsidRPr="00CE4ED6">
        <w:rPr>
          <w:rFonts w:eastAsia="Times New Roman" w:cs="Times New Roman"/>
          <w:color w:val="C00000"/>
        </w:rPr>
        <w:t xml:space="preserve">nclude </w:t>
      </w:r>
      <w:r w:rsidR="009A6F71" w:rsidRPr="00CE4ED6">
        <w:rPr>
          <w:rFonts w:eastAsia="Times New Roman" w:cs="Times New Roman"/>
          <w:color w:val="C00000"/>
        </w:rPr>
        <w:t>number</w:t>
      </w:r>
      <w:r w:rsidR="00B50F9F" w:rsidRPr="00CE4ED6">
        <w:rPr>
          <w:rFonts w:eastAsia="Times New Roman" w:cs="Times New Roman"/>
          <w:color w:val="C00000"/>
        </w:rPr>
        <w:t xml:space="preserve"> </w:t>
      </w:r>
      <w:r>
        <w:rPr>
          <w:rFonts w:eastAsia="Times New Roman" w:cs="Times New Roman"/>
          <w:color w:val="C00000"/>
        </w:rPr>
        <w:t>of</w:t>
      </w:r>
      <w:r w:rsidR="00B50F9F" w:rsidRPr="00CE4ED6">
        <w:rPr>
          <w:rFonts w:eastAsia="Times New Roman" w:cs="Times New Roman"/>
          <w:color w:val="C00000"/>
        </w:rPr>
        <w:t xml:space="preserve"> program learning outcome with which course competency </w:t>
      </w:r>
      <w:r>
        <w:rPr>
          <w:rFonts w:eastAsia="Times New Roman" w:cs="Times New Roman"/>
          <w:color w:val="C00000"/>
        </w:rPr>
        <w:t>aligns</w:t>
      </w:r>
      <w:r w:rsidR="00E15636" w:rsidRPr="00CE4ED6">
        <w:rPr>
          <w:rFonts w:eastAsia="Times New Roman" w:cs="Times New Roman"/>
          <w:color w:val="C00000"/>
        </w:rPr>
        <w:t>; do not add extra space to attempt to align</w:t>
      </w:r>
      <w:r>
        <w:rPr>
          <w:rFonts w:eastAsia="Times New Roman" w:cs="Times New Roman"/>
          <w:color w:val="C00000"/>
        </w:rPr>
        <w:t xml:space="preserve"> outcomes with competencies</w:t>
      </w:r>
      <w:r w:rsidR="00B50F9F" w:rsidRPr="00CE4ED6">
        <w:rPr>
          <w:rFonts w:eastAsia="Times New Roman" w:cs="Times New Roman"/>
          <w:color w:val="C00000"/>
        </w:rPr>
        <w:t xml:space="preserve">). </w:t>
      </w:r>
    </w:p>
    <w:p w:rsidR="00B50F9F" w:rsidRPr="00CE4ED6" w:rsidRDefault="00B50F9F" w:rsidP="00AE2291">
      <w:pPr>
        <w:pStyle w:val="ListParagraph"/>
        <w:numPr>
          <w:ilvl w:val="0"/>
          <w:numId w:val="11"/>
        </w:numPr>
        <w:spacing w:after="360"/>
        <w:ind w:left="360"/>
        <w:rPr>
          <w:rFonts w:eastAsia="Times New Roman" w:cs="Times New Roman"/>
        </w:rPr>
      </w:pPr>
      <w:r w:rsidRPr="00CE4ED6">
        <w:rPr>
          <w:rFonts w:eastAsia="Times New Roman" w:cs="Times New Roman"/>
          <w:color w:val="C00000"/>
        </w:rPr>
        <w:t>Course competency (Learning Outcome 2)</w:t>
      </w:r>
      <w:r w:rsidRPr="00CE4ED6">
        <w:rPr>
          <w:rFonts w:eastAsia="Times New Roman" w:cs="Times New Roman"/>
          <w:color w:val="C00000"/>
        </w:rPr>
        <w:br/>
        <w:t>Course competency (Learning Outcome 2)</w:t>
      </w:r>
    </w:p>
    <w:p w:rsidR="004F41EB" w:rsidRPr="00CE4ED6" w:rsidRDefault="00B50F9F" w:rsidP="004F41EB">
      <w:pPr>
        <w:pStyle w:val="ListParagraph"/>
        <w:numPr>
          <w:ilvl w:val="0"/>
          <w:numId w:val="11"/>
        </w:numPr>
        <w:spacing w:after="360"/>
        <w:ind w:left="360"/>
        <w:rPr>
          <w:rFonts w:eastAsia="Times New Roman" w:cs="Times New Roman"/>
        </w:rPr>
      </w:pPr>
      <w:r w:rsidRPr="00CE4ED6">
        <w:rPr>
          <w:rFonts w:eastAsia="Times New Roman" w:cs="Times New Roman"/>
          <w:color w:val="C00000"/>
        </w:rPr>
        <w:t>Course competency (Learning Outcome 4)</w:t>
      </w:r>
      <w:bookmarkStart w:id="4" w:name="text"/>
      <w:bookmarkEnd w:id="4"/>
    </w:p>
    <w:p w:rsidR="004F41EB" w:rsidRPr="004F41EB" w:rsidRDefault="004F41EB" w:rsidP="004F41EB">
      <w:pPr>
        <w:sectPr w:rsidR="004F41EB" w:rsidRPr="004F41EB" w:rsidSect="00800F81">
          <w:type w:val="continuous"/>
          <w:pgSz w:w="12240" w:h="15840"/>
          <w:pgMar w:top="1440" w:right="1440" w:bottom="1440" w:left="1440" w:header="720" w:footer="720" w:gutter="0"/>
          <w:cols w:num="2" w:sep="1" w:space="720"/>
          <w:docGrid w:linePitch="360"/>
        </w:sectPr>
      </w:pPr>
    </w:p>
    <w:p w:rsidR="00EF4025" w:rsidRPr="000B6EEB" w:rsidRDefault="00EF4025" w:rsidP="00192154">
      <w:pPr>
        <w:pStyle w:val="Heading3"/>
      </w:pPr>
      <w:r w:rsidRPr="000B6EEB">
        <w:lastRenderedPageBreak/>
        <w:t xml:space="preserve">Required </w:t>
      </w:r>
      <w:r w:rsidR="00F9285C" w:rsidRPr="000B6EEB">
        <w:t>T</w:t>
      </w:r>
      <w:r w:rsidRPr="000B6EEB">
        <w:t>ext</w:t>
      </w:r>
      <w:r w:rsidR="00805C9F" w:rsidRPr="000B6EEB">
        <w:t>books</w:t>
      </w:r>
      <w:r w:rsidR="00895401">
        <w:t xml:space="preserve"> </w:t>
      </w:r>
      <w:r w:rsidR="00895401" w:rsidRPr="00895401">
        <w:rPr>
          <w:color w:val="C00000"/>
        </w:rPr>
        <w:t>(Heading 3)</w:t>
      </w:r>
    </w:p>
    <w:p w:rsidR="00F9285C" w:rsidRPr="00023BBF" w:rsidRDefault="00CE4ED6" w:rsidP="00023BBF">
      <w:pPr>
        <w:spacing w:after="0" w:line="240" w:lineRule="auto"/>
        <w:rPr>
          <w:rFonts w:eastAsia="Times New Roman" w:cs="Times New Roman"/>
          <w:sz w:val="24"/>
          <w:szCs w:val="24"/>
        </w:rPr>
      </w:pPr>
      <w:r>
        <w:rPr>
          <w:rFonts w:eastAsia="Times New Roman" w:cs="Times New Roman"/>
          <w:color w:val="C00000"/>
          <w:sz w:val="24"/>
          <w:szCs w:val="24"/>
        </w:rPr>
        <w:t>Use</w:t>
      </w:r>
      <w:r w:rsidR="002C2620" w:rsidRPr="00CE4ED6">
        <w:rPr>
          <w:rFonts w:eastAsia="Times New Roman" w:cs="Times New Roman"/>
          <w:color w:val="C00000"/>
          <w:sz w:val="24"/>
          <w:szCs w:val="24"/>
        </w:rPr>
        <w:t xml:space="preserve"> correct</w:t>
      </w:r>
      <w:r w:rsidR="00805C9F" w:rsidRPr="00CE4ED6">
        <w:rPr>
          <w:rFonts w:eastAsia="Times New Roman" w:cs="Times New Roman"/>
          <w:color w:val="C00000"/>
          <w:sz w:val="24"/>
          <w:szCs w:val="24"/>
        </w:rPr>
        <w:t xml:space="preserve"> APA</w:t>
      </w:r>
      <w:r w:rsidR="009C4C5D" w:rsidRPr="00CE4ED6">
        <w:rPr>
          <w:rFonts w:eastAsia="Times New Roman" w:cs="Times New Roman"/>
          <w:color w:val="C00000"/>
          <w:sz w:val="24"/>
          <w:szCs w:val="24"/>
        </w:rPr>
        <w:t xml:space="preserve"> ver. 6.0</w:t>
      </w:r>
      <w:r w:rsidR="00805C9F" w:rsidRPr="00CE4ED6">
        <w:rPr>
          <w:rFonts w:eastAsia="Times New Roman" w:cs="Times New Roman"/>
          <w:color w:val="C00000"/>
          <w:sz w:val="24"/>
          <w:szCs w:val="24"/>
        </w:rPr>
        <w:t xml:space="preserve"> format</w:t>
      </w:r>
      <w:r w:rsidR="009C4C5D" w:rsidRPr="00CE4ED6">
        <w:rPr>
          <w:rFonts w:eastAsia="Times New Roman" w:cs="Times New Roman"/>
          <w:color w:val="C00000"/>
          <w:sz w:val="24"/>
          <w:szCs w:val="24"/>
        </w:rPr>
        <w:t>; if no required texts, include:</w:t>
      </w:r>
      <w:r w:rsidR="009C4C5D" w:rsidRPr="00023BBF">
        <w:rPr>
          <w:rFonts w:eastAsia="Times New Roman" w:cs="Times New Roman"/>
          <w:sz w:val="24"/>
          <w:szCs w:val="24"/>
        </w:rPr>
        <w:t xml:space="preserve"> None required</w:t>
      </w:r>
    </w:p>
    <w:p w:rsidR="009C4C5D" w:rsidRPr="000B6EEB" w:rsidRDefault="009C4C5D" w:rsidP="00192154">
      <w:pPr>
        <w:pStyle w:val="Heading3"/>
      </w:pPr>
      <w:bookmarkStart w:id="5" w:name="req_readings"/>
      <w:bookmarkEnd w:id="5"/>
      <w:r w:rsidRPr="000B6EEB">
        <w:t>Optional Textbooks</w:t>
      </w:r>
      <w:r w:rsidR="00895401">
        <w:t xml:space="preserve"> </w:t>
      </w:r>
      <w:r w:rsidR="00895401" w:rsidRPr="00895401">
        <w:rPr>
          <w:color w:val="C00000"/>
        </w:rPr>
        <w:t>(Heading 3)</w:t>
      </w:r>
    </w:p>
    <w:p w:rsidR="009C4C5D" w:rsidRPr="00CE4ED6" w:rsidRDefault="00CE4ED6" w:rsidP="00AE2291">
      <w:pPr>
        <w:spacing w:after="0" w:line="240" w:lineRule="auto"/>
        <w:rPr>
          <w:rFonts w:eastAsia="Times New Roman" w:cs="Times New Roman"/>
          <w:sz w:val="24"/>
          <w:szCs w:val="24"/>
        </w:rPr>
      </w:pPr>
      <w:r>
        <w:rPr>
          <w:rFonts w:eastAsia="Times New Roman" w:cs="Times New Roman"/>
          <w:color w:val="C00000"/>
          <w:sz w:val="24"/>
          <w:szCs w:val="24"/>
        </w:rPr>
        <w:t>Use</w:t>
      </w:r>
      <w:r w:rsidR="009C4C5D" w:rsidRPr="00CE4ED6">
        <w:rPr>
          <w:rFonts w:eastAsia="Times New Roman" w:cs="Times New Roman"/>
          <w:color w:val="C00000"/>
          <w:sz w:val="24"/>
          <w:szCs w:val="24"/>
        </w:rPr>
        <w:t xml:space="preserve"> </w:t>
      </w:r>
      <w:r w:rsidR="002C2620" w:rsidRPr="00CE4ED6">
        <w:rPr>
          <w:rFonts w:eastAsia="Times New Roman" w:cs="Times New Roman"/>
          <w:color w:val="C00000"/>
          <w:sz w:val="24"/>
          <w:szCs w:val="24"/>
        </w:rPr>
        <w:t xml:space="preserve">correct </w:t>
      </w:r>
      <w:r w:rsidR="009C4C5D" w:rsidRPr="00CE4ED6">
        <w:rPr>
          <w:rFonts w:eastAsia="Times New Roman" w:cs="Times New Roman"/>
          <w:color w:val="C00000"/>
          <w:sz w:val="24"/>
          <w:szCs w:val="24"/>
        </w:rPr>
        <w:t>APA ver. 6.0 format; if no optional texts, remove this section</w:t>
      </w:r>
    </w:p>
    <w:p w:rsidR="009C4C5D" w:rsidRPr="000B6EEB" w:rsidRDefault="009C4C5D" w:rsidP="00192154">
      <w:pPr>
        <w:pStyle w:val="Heading3"/>
      </w:pPr>
      <w:r w:rsidRPr="000B6EEB">
        <w:t>Required Software</w:t>
      </w:r>
      <w:r w:rsidR="00895401">
        <w:t xml:space="preserve"> </w:t>
      </w:r>
      <w:r w:rsidR="00895401" w:rsidRPr="00895401">
        <w:rPr>
          <w:color w:val="C00000"/>
        </w:rPr>
        <w:t>(Heading 3)</w:t>
      </w:r>
    </w:p>
    <w:p w:rsidR="009C4C5D" w:rsidRPr="00CE4ED6" w:rsidRDefault="00A72A57" w:rsidP="00023BBF">
      <w:pPr>
        <w:spacing w:after="0" w:line="240" w:lineRule="auto"/>
        <w:rPr>
          <w:rFonts w:eastAsia="Times New Roman" w:cs="Times New Roman"/>
          <w:color w:val="C00000"/>
          <w:sz w:val="24"/>
          <w:szCs w:val="24"/>
        </w:rPr>
      </w:pPr>
      <w:r>
        <w:rPr>
          <w:rFonts w:eastAsia="Times New Roman" w:cs="Times New Roman"/>
          <w:color w:val="C00000"/>
          <w:sz w:val="24"/>
          <w:szCs w:val="24"/>
        </w:rPr>
        <w:t>R</w:t>
      </w:r>
      <w:r w:rsidR="009C4C5D" w:rsidRPr="00CE4ED6">
        <w:rPr>
          <w:rFonts w:eastAsia="Times New Roman" w:cs="Times New Roman"/>
          <w:color w:val="C00000"/>
          <w:sz w:val="24"/>
          <w:szCs w:val="24"/>
        </w:rPr>
        <w:t>equired software that must be purchased</w:t>
      </w:r>
      <w:r w:rsidR="002C2620" w:rsidRPr="00CE4ED6">
        <w:rPr>
          <w:rFonts w:eastAsia="Times New Roman" w:cs="Times New Roman"/>
          <w:color w:val="C00000"/>
          <w:sz w:val="24"/>
          <w:szCs w:val="24"/>
        </w:rPr>
        <w:t>,</w:t>
      </w:r>
      <w:r w:rsidR="009C4C5D" w:rsidRPr="00CE4ED6">
        <w:rPr>
          <w:rFonts w:eastAsia="Times New Roman" w:cs="Times New Roman"/>
          <w:color w:val="C00000"/>
          <w:sz w:val="24"/>
          <w:szCs w:val="24"/>
        </w:rPr>
        <w:t xml:space="preserve"> installed</w:t>
      </w:r>
      <w:r w:rsidR="002C2620" w:rsidRPr="00CE4ED6">
        <w:rPr>
          <w:rFonts w:eastAsia="Times New Roman" w:cs="Times New Roman"/>
          <w:color w:val="C00000"/>
          <w:sz w:val="24"/>
          <w:szCs w:val="24"/>
        </w:rPr>
        <w:t>, or used</w:t>
      </w:r>
      <w:r w:rsidR="009C4C5D" w:rsidRPr="00CE4ED6">
        <w:rPr>
          <w:rFonts w:eastAsia="Times New Roman" w:cs="Times New Roman"/>
          <w:color w:val="C00000"/>
          <w:sz w:val="24"/>
          <w:szCs w:val="24"/>
        </w:rPr>
        <w:t>; if none, remove this section</w:t>
      </w:r>
    </w:p>
    <w:p w:rsidR="00EF4025" w:rsidRPr="000B6EEB" w:rsidRDefault="00F9285C" w:rsidP="00192154">
      <w:pPr>
        <w:pStyle w:val="Heading3"/>
      </w:pPr>
      <w:r w:rsidRPr="000B6EEB">
        <w:t>Required R</w:t>
      </w:r>
      <w:r w:rsidR="00EF4025" w:rsidRPr="000B6EEB">
        <w:t>eadings</w:t>
      </w:r>
      <w:r w:rsidR="00895401">
        <w:t xml:space="preserve"> </w:t>
      </w:r>
      <w:r w:rsidR="00895401" w:rsidRPr="00895401">
        <w:rPr>
          <w:color w:val="C00000"/>
        </w:rPr>
        <w:t>(Heading 3)</w:t>
      </w:r>
    </w:p>
    <w:p w:rsidR="00F9285C" w:rsidRPr="002521AF" w:rsidRDefault="002C2620" w:rsidP="002521AF">
      <w:pPr>
        <w:spacing w:after="0" w:line="240" w:lineRule="auto"/>
        <w:rPr>
          <w:rFonts w:eastAsia="Times New Roman" w:cs="Times New Roman"/>
          <w:i/>
          <w:color w:val="C00000"/>
          <w:sz w:val="24"/>
          <w:szCs w:val="24"/>
        </w:rPr>
      </w:pPr>
      <w:r w:rsidRPr="00A72A57">
        <w:rPr>
          <w:rFonts w:eastAsia="Times New Roman" w:cs="Times New Roman"/>
          <w:color w:val="C00000"/>
          <w:sz w:val="24"/>
          <w:szCs w:val="24"/>
        </w:rPr>
        <w:t>L</w:t>
      </w:r>
      <w:r w:rsidR="009C4C5D" w:rsidRPr="00A72A57">
        <w:rPr>
          <w:rFonts w:eastAsia="Times New Roman" w:cs="Times New Roman"/>
          <w:color w:val="C00000"/>
          <w:sz w:val="24"/>
          <w:szCs w:val="24"/>
        </w:rPr>
        <w:t>ist articles</w:t>
      </w:r>
      <w:r w:rsidR="00A72A57">
        <w:rPr>
          <w:rFonts w:eastAsia="Times New Roman" w:cs="Times New Roman"/>
          <w:color w:val="C00000"/>
          <w:sz w:val="24"/>
          <w:szCs w:val="24"/>
        </w:rPr>
        <w:t xml:space="preserve"> in correct APA ver. 6 format</w:t>
      </w:r>
      <w:r w:rsidRPr="00A72A57">
        <w:rPr>
          <w:rFonts w:eastAsia="Times New Roman" w:cs="Times New Roman"/>
          <w:color w:val="C00000"/>
          <w:sz w:val="24"/>
          <w:szCs w:val="24"/>
        </w:rPr>
        <w:t xml:space="preserve"> or refer to Canvas if list is lengthy</w:t>
      </w:r>
      <w:r w:rsidR="00047FBD" w:rsidRPr="00A72A57">
        <w:rPr>
          <w:rFonts w:eastAsia="Times New Roman" w:cs="Times New Roman"/>
          <w:color w:val="C00000"/>
          <w:sz w:val="24"/>
          <w:szCs w:val="24"/>
        </w:rPr>
        <w:t xml:space="preserve">; if no required </w:t>
      </w:r>
      <w:r w:rsidR="00CF1C2D" w:rsidRPr="00A72A57">
        <w:rPr>
          <w:rFonts w:eastAsia="Times New Roman" w:cs="Times New Roman"/>
          <w:color w:val="C00000"/>
          <w:sz w:val="24"/>
          <w:szCs w:val="24"/>
        </w:rPr>
        <w:t>readings</w:t>
      </w:r>
      <w:r w:rsidR="00047FBD" w:rsidRPr="00A72A57">
        <w:rPr>
          <w:rFonts w:eastAsia="Times New Roman" w:cs="Times New Roman"/>
          <w:color w:val="C00000"/>
          <w:sz w:val="24"/>
          <w:szCs w:val="24"/>
        </w:rPr>
        <w:t>, include:</w:t>
      </w:r>
      <w:r w:rsidR="00047FBD" w:rsidRPr="00023BBF">
        <w:rPr>
          <w:rFonts w:eastAsia="Times New Roman" w:cs="Times New Roman"/>
          <w:i/>
          <w:color w:val="C00000"/>
          <w:sz w:val="24"/>
          <w:szCs w:val="24"/>
        </w:rPr>
        <w:t xml:space="preserve"> </w:t>
      </w:r>
      <w:r w:rsidR="00047FBD" w:rsidRPr="002521AF">
        <w:rPr>
          <w:rFonts w:eastAsia="Times New Roman" w:cs="Times New Roman"/>
          <w:sz w:val="24"/>
          <w:szCs w:val="24"/>
        </w:rPr>
        <w:t>None required</w:t>
      </w:r>
    </w:p>
    <w:p w:rsidR="00EF4025" w:rsidRPr="000B6EEB" w:rsidRDefault="00F9285C" w:rsidP="00192154">
      <w:pPr>
        <w:pStyle w:val="Heading3"/>
      </w:pPr>
      <w:bookmarkStart w:id="6" w:name="sup_readings"/>
      <w:bookmarkEnd w:id="6"/>
      <w:r w:rsidRPr="000B6EEB">
        <w:t>Supplemental R</w:t>
      </w:r>
      <w:r w:rsidR="00EF4025" w:rsidRPr="000B6EEB">
        <w:t>eadings</w:t>
      </w:r>
      <w:r w:rsidR="00895401">
        <w:t xml:space="preserve"> </w:t>
      </w:r>
      <w:r w:rsidR="00895401" w:rsidRPr="00895401">
        <w:rPr>
          <w:color w:val="C00000"/>
        </w:rPr>
        <w:t>(Heading 3)</w:t>
      </w:r>
    </w:p>
    <w:p w:rsidR="009C4C5D" w:rsidRPr="00A72A57" w:rsidRDefault="002C2620" w:rsidP="002521AF">
      <w:pPr>
        <w:spacing w:after="0" w:line="240" w:lineRule="auto"/>
        <w:rPr>
          <w:rFonts w:eastAsia="Times New Roman" w:cs="Times New Roman"/>
          <w:color w:val="C00000"/>
          <w:sz w:val="24"/>
          <w:szCs w:val="24"/>
        </w:rPr>
      </w:pPr>
      <w:r w:rsidRPr="00A72A57">
        <w:rPr>
          <w:rFonts w:eastAsia="Times New Roman" w:cs="Times New Roman"/>
          <w:color w:val="C00000"/>
          <w:sz w:val="24"/>
          <w:szCs w:val="24"/>
        </w:rPr>
        <w:t>L</w:t>
      </w:r>
      <w:r w:rsidR="009C4C5D" w:rsidRPr="00A72A57">
        <w:rPr>
          <w:rFonts w:eastAsia="Times New Roman" w:cs="Times New Roman"/>
          <w:color w:val="C00000"/>
          <w:sz w:val="24"/>
          <w:szCs w:val="24"/>
        </w:rPr>
        <w:t>ist articles</w:t>
      </w:r>
      <w:r w:rsidRPr="00A72A57">
        <w:rPr>
          <w:rFonts w:eastAsia="Times New Roman" w:cs="Times New Roman"/>
          <w:color w:val="C00000"/>
          <w:sz w:val="24"/>
          <w:szCs w:val="24"/>
        </w:rPr>
        <w:t xml:space="preserve"> </w:t>
      </w:r>
      <w:r w:rsidR="00A72A57">
        <w:rPr>
          <w:rFonts w:eastAsia="Times New Roman" w:cs="Times New Roman"/>
          <w:color w:val="C00000"/>
          <w:sz w:val="24"/>
          <w:szCs w:val="24"/>
        </w:rPr>
        <w:t xml:space="preserve">in correct APA ver. 6 format </w:t>
      </w:r>
      <w:r w:rsidRPr="00A72A57">
        <w:rPr>
          <w:rFonts w:eastAsia="Times New Roman" w:cs="Times New Roman"/>
          <w:color w:val="C00000"/>
          <w:sz w:val="24"/>
          <w:szCs w:val="24"/>
        </w:rPr>
        <w:t>or refer to Canvas if list is lengthy</w:t>
      </w:r>
      <w:r w:rsidR="00047FBD" w:rsidRPr="00A72A57">
        <w:rPr>
          <w:rFonts w:eastAsia="Times New Roman" w:cs="Times New Roman"/>
          <w:color w:val="C00000"/>
          <w:sz w:val="24"/>
          <w:szCs w:val="24"/>
        </w:rPr>
        <w:t>; if no supplemental readings, remove this section</w:t>
      </w:r>
    </w:p>
    <w:p w:rsidR="00EF4025" w:rsidRPr="000B6EEB" w:rsidRDefault="00EF4025" w:rsidP="00192154">
      <w:pPr>
        <w:pStyle w:val="Heading3"/>
      </w:pPr>
      <w:bookmarkStart w:id="7" w:name="teaching"/>
      <w:bookmarkEnd w:id="7"/>
      <w:r w:rsidRPr="000B6EEB">
        <w:t xml:space="preserve">Teaching </w:t>
      </w:r>
      <w:r w:rsidR="00F9285C" w:rsidRPr="000B6EEB">
        <w:t>and L</w:t>
      </w:r>
      <w:r w:rsidRPr="000B6EEB">
        <w:t xml:space="preserve">earning </w:t>
      </w:r>
      <w:r w:rsidR="00F9285C" w:rsidRPr="000B6EEB">
        <w:t>S</w:t>
      </w:r>
      <w:r w:rsidRPr="000B6EEB">
        <w:t>trategies</w:t>
      </w:r>
      <w:r w:rsidR="00895401">
        <w:t xml:space="preserve"> </w:t>
      </w:r>
      <w:r w:rsidR="00895401" w:rsidRPr="00895401">
        <w:rPr>
          <w:color w:val="C00000"/>
        </w:rPr>
        <w:t>(Heading 3)</w:t>
      </w:r>
    </w:p>
    <w:p w:rsidR="00EF4025" w:rsidRPr="00A72A57" w:rsidRDefault="009C4C5D" w:rsidP="00023BBF">
      <w:pPr>
        <w:numPr>
          <w:ilvl w:val="0"/>
          <w:numId w:val="3"/>
        </w:numPr>
        <w:spacing w:after="0" w:line="240" w:lineRule="auto"/>
        <w:rPr>
          <w:rFonts w:eastAsia="Times New Roman" w:cs="Times New Roman"/>
          <w:sz w:val="24"/>
          <w:szCs w:val="24"/>
        </w:rPr>
      </w:pPr>
      <w:r w:rsidRPr="00A72A57">
        <w:rPr>
          <w:rFonts w:eastAsia="Times New Roman" w:cs="Times New Roman"/>
          <w:color w:val="C00000"/>
          <w:sz w:val="24"/>
          <w:szCs w:val="24"/>
        </w:rPr>
        <w:t xml:space="preserve">List strategies used in this course, e.g., </w:t>
      </w:r>
      <w:r w:rsidR="00EF4025" w:rsidRPr="00A72A57">
        <w:rPr>
          <w:rFonts w:eastAsia="Times New Roman" w:cs="Times New Roman"/>
          <w:color w:val="C00000"/>
          <w:sz w:val="24"/>
          <w:szCs w:val="24"/>
        </w:rPr>
        <w:t>Lecture</w:t>
      </w:r>
      <w:r w:rsidRPr="00A72A57">
        <w:rPr>
          <w:rFonts w:eastAsia="Times New Roman" w:cs="Times New Roman"/>
          <w:color w:val="C00000"/>
          <w:sz w:val="24"/>
          <w:szCs w:val="24"/>
        </w:rPr>
        <w:t xml:space="preserve">, </w:t>
      </w:r>
      <w:r w:rsidR="00EF4025" w:rsidRPr="00A72A57">
        <w:rPr>
          <w:rFonts w:eastAsia="Times New Roman" w:cs="Times New Roman"/>
          <w:color w:val="C00000"/>
          <w:sz w:val="24"/>
          <w:szCs w:val="24"/>
        </w:rPr>
        <w:t>Discussion</w:t>
      </w:r>
      <w:r w:rsidRPr="00A72A57">
        <w:rPr>
          <w:rFonts w:eastAsia="Times New Roman" w:cs="Times New Roman"/>
          <w:color w:val="C00000"/>
          <w:sz w:val="24"/>
          <w:szCs w:val="24"/>
        </w:rPr>
        <w:t>, Papers, Group Projects</w:t>
      </w:r>
      <w:r w:rsidR="00B628D3" w:rsidRPr="00A72A57">
        <w:rPr>
          <w:rFonts w:eastAsia="Times New Roman" w:cs="Times New Roman"/>
          <w:color w:val="C00000"/>
          <w:sz w:val="24"/>
          <w:szCs w:val="24"/>
        </w:rPr>
        <w:t>. Include</w:t>
      </w:r>
      <w:r w:rsidR="00D70006" w:rsidRPr="00A72A57">
        <w:rPr>
          <w:rFonts w:eastAsia="Times New Roman" w:cs="Times New Roman"/>
          <w:color w:val="C00000"/>
          <w:sz w:val="24"/>
          <w:szCs w:val="24"/>
        </w:rPr>
        <w:t xml:space="preserve"> one per </w:t>
      </w:r>
      <w:r w:rsidR="00B628D3" w:rsidRPr="00A72A57">
        <w:rPr>
          <w:rFonts w:eastAsia="Times New Roman" w:cs="Times New Roman"/>
          <w:color w:val="C00000"/>
          <w:sz w:val="24"/>
          <w:szCs w:val="24"/>
        </w:rPr>
        <w:t>bullet point.</w:t>
      </w:r>
    </w:p>
    <w:p w:rsidR="00EF4025" w:rsidRPr="000B6EEB" w:rsidRDefault="00EF4025" w:rsidP="00192154">
      <w:pPr>
        <w:pStyle w:val="Heading3"/>
      </w:pPr>
      <w:bookmarkStart w:id="8" w:name="evaluation"/>
      <w:bookmarkEnd w:id="8"/>
      <w:r w:rsidRPr="000B6EEB">
        <w:t>Evaluation</w:t>
      </w:r>
      <w:r w:rsidR="00895401">
        <w:t xml:space="preserve"> </w:t>
      </w:r>
      <w:r w:rsidR="00895401" w:rsidRPr="00895401">
        <w:rPr>
          <w:color w:val="C00000"/>
        </w:rPr>
        <w:t>(Heading 3)</w:t>
      </w:r>
    </w:p>
    <w:p w:rsidR="00EF4025" w:rsidRPr="00023BBF" w:rsidRDefault="00EF4025" w:rsidP="00023BBF">
      <w:pPr>
        <w:spacing w:after="240" w:line="240" w:lineRule="auto"/>
        <w:rPr>
          <w:rFonts w:eastAsia="Times New Roman" w:cs="Times New Roman"/>
          <w:sz w:val="24"/>
          <w:szCs w:val="24"/>
        </w:rPr>
      </w:pPr>
      <w:r w:rsidRPr="00023BBF">
        <w:rPr>
          <w:rFonts w:eastAsia="Times New Roman" w:cs="Times New Roman"/>
          <w:sz w:val="24"/>
          <w:szCs w:val="24"/>
        </w:rPr>
        <w:t>The student's performance in the course will be measured as follows:</w:t>
      </w:r>
    </w:p>
    <w:p w:rsidR="00C33F3B" w:rsidRPr="00A72A57" w:rsidRDefault="00D70006" w:rsidP="00023BBF">
      <w:pPr>
        <w:spacing w:after="0" w:line="240" w:lineRule="auto"/>
        <w:rPr>
          <w:rFonts w:eastAsia="Times New Roman" w:cs="Times New Roman"/>
          <w:color w:val="C00000"/>
          <w:sz w:val="24"/>
          <w:szCs w:val="24"/>
        </w:rPr>
      </w:pPr>
      <w:r w:rsidRPr="00A72A57">
        <w:rPr>
          <w:rFonts w:eastAsia="Times New Roman" w:cs="Times New Roman"/>
          <w:color w:val="C00000"/>
          <w:sz w:val="24"/>
          <w:szCs w:val="24"/>
        </w:rPr>
        <w:t>Be specific for your course; ensure that this section matches your assignments and gradebook</w:t>
      </w:r>
      <w:r w:rsidR="00B628D3" w:rsidRPr="00A72A57">
        <w:rPr>
          <w:rFonts w:eastAsia="Times New Roman" w:cs="Times New Roman"/>
          <w:color w:val="C00000"/>
          <w:sz w:val="24"/>
          <w:szCs w:val="24"/>
        </w:rPr>
        <w:t xml:space="preserve"> in</w:t>
      </w:r>
      <w:r w:rsidRPr="00A72A57">
        <w:rPr>
          <w:rFonts w:eastAsia="Times New Roman" w:cs="Times New Roman"/>
          <w:color w:val="C00000"/>
          <w:sz w:val="24"/>
          <w:szCs w:val="24"/>
        </w:rPr>
        <w:t xml:space="preserve"> Canvas.</w:t>
      </w:r>
      <w:r w:rsidR="00C33F3B" w:rsidRPr="00A72A57">
        <w:rPr>
          <w:rFonts w:eastAsia="Times New Roman" w:cs="Times New Roman"/>
          <w:color w:val="C00000"/>
          <w:sz w:val="24"/>
          <w:szCs w:val="24"/>
        </w:rPr>
        <w:t xml:space="preserve"> </w:t>
      </w:r>
      <w:r w:rsidR="00A72A57">
        <w:rPr>
          <w:rFonts w:eastAsia="Times New Roman" w:cs="Times New Roman"/>
          <w:color w:val="C00000"/>
          <w:sz w:val="24"/>
          <w:szCs w:val="24"/>
        </w:rPr>
        <w:t>Use bullet points without tabs or extra spaces. For example,</w:t>
      </w:r>
    </w:p>
    <w:p w:rsidR="00EF4025" w:rsidRPr="00A72A57" w:rsidRDefault="00D70006" w:rsidP="00023BBF">
      <w:pPr>
        <w:numPr>
          <w:ilvl w:val="0"/>
          <w:numId w:val="4"/>
        </w:numPr>
        <w:spacing w:after="0" w:line="240" w:lineRule="auto"/>
        <w:rPr>
          <w:rFonts w:eastAsia="Times New Roman" w:cs="Times New Roman"/>
          <w:sz w:val="24"/>
          <w:szCs w:val="24"/>
        </w:rPr>
      </w:pPr>
      <w:r w:rsidRPr="00A72A57">
        <w:rPr>
          <w:rFonts w:eastAsia="Times New Roman" w:cs="Times New Roman"/>
          <w:color w:val="C00000"/>
          <w:sz w:val="24"/>
          <w:szCs w:val="24"/>
        </w:rPr>
        <w:t>Q</w:t>
      </w:r>
      <w:r w:rsidR="00EF4025" w:rsidRPr="00A72A57">
        <w:rPr>
          <w:rFonts w:eastAsia="Times New Roman" w:cs="Times New Roman"/>
          <w:color w:val="C00000"/>
          <w:sz w:val="24"/>
          <w:szCs w:val="24"/>
        </w:rPr>
        <w:t>uizzes (</w:t>
      </w:r>
      <w:r w:rsidRPr="00A72A57">
        <w:rPr>
          <w:rFonts w:eastAsia="Times New Roman" w:cs="Times New Roman"/>
          <w:color w:val="C00000"/>
          <w:sz w:val="24"/>
          <w:szCs w:val="24"/>
        </w:rPr>
        <w:t xml:space="preserve">10 @ 20 points each for a </w:t>
      </w:r>
      <w:r w:rsidR="00EF4025" w:rsidRPr="00A72A57">
        <w:rPr>
          <w:rFonts w:eastAsia="Times New Roman" w:cs="Times New Roman"/>
          <w:color w:val="C00000"/>
          <w:sz w:val="24"/>
          <w:szCs w:val="24"/>
        </w:rPr>
        <w:t>maximum of 200 points)</w:t>
      </w:r>
    </w:p>
    <w:p w:rsidR="00EF4025" w:rsidRPr="00A72A57" w:rsidRDefault="00D70006" w:rsidP="00023BBF">
      <w:pPr>
        <w:numPr>
          <w:ilvl w:val="0"/>
          <w:numId w:val="4"/>
        </w:numPr>
        <w:spacing w:after="0" w:line="240" w:lineRule="auto"/>
        <w:rPr>
          <w:rFonts w:eastAsia="Times New Roman" w:cs="Times New Roman"/>
          <w:sz w:val="24"/>
          <w:szCs w:val="24"/>
        </w:rPr>
      </w:pPr>
      <w:r w:rsidRPr="00A72A57">
        <w:rPr>
          <w:rFonts w:eastAsia="Times New Roman" w:cs="Times New Roman"/>
          <w:color w:val="C00000"/>
          <w:sz w:val="24"/>
          <w:szCs w:val="24"/>
        </w:rPr>
        <w:t>Online/inclass/Testing Center m</w:t>
      </w:r>
      <w:r w:rsidR="00EF4025" w:rsidRPr="00A72A57">
        <w:rPr>
          <w:rFonts w:eastAsia="Times New Roman" w:cs="Times New Roman"/>
          <w:color w:val="C00000"/>
          <w:sz w:val="24"/>
          <w:szCs w:val="24"/>
        </w:rPr>
        <w:t>idterm examination (maximum of 50 points)</w:t>
      </w:r>
    </w:p>
    <w:p w:rsidR="00EF4025" w:rsidRPr="00A72A57" w:rsidRDefault="00D70006" w:rsidP="00023BBF">
      <w:pPr>
        <w:numPr>
          <w:ilvl w:val="0"/>
          <w:numId w:val="4"/>
        </w:numPr>
        <w:spacing w:after="0" w:line="240" w:lineRule="auto"/>
        <w:rPr>
          <w:rFonts w:eastAsia="Times New Roman" w:cs="Times New Roman"/>
          <w:sz w:val="24"/>
          <w:szCs w:val="24"/>
        </w:rPr>
      </w:pPr>
      <w:r w:rsidRPr="00A72A57">
        <w:rPr>
          <w:rFonts w:eastAsia="Times New Roman" w:cs="Times New Roman"/>
          <w:color w:val="C00000"/>
          <w:sz w:val="24"/>
          <w:szCs w:val="24"/>
        </w:rPr>
        <w:t>Online/inclass/Testing Center f</w:t>
      </w:r>
      <w:r w:rsidR="00EF4025" w:rsidRPr="00A72A57">
        <w:rPr>
          <w:rFonts w:eastAsia="Times New Roman" w:cs="Times New Roman"/>
          <w:color w:val="C00000"/>
          <w:sz w:val="24"/>
          <w:szCs w:val="24"/>
        </w:rPr>
        <w:t>inal examination (maximum of 100 points)</w:t>
      </w:r>
    </w:p>
    <w:p w:rsidR="000B6EEB" w:rsidRDefault="000B6EEB" w:rsidP="00A72432">
      <w:pPr>
        <w:pStyle w:val="Heading4"/>
      </w:pPr>
      <w:r>
        <w:t xml:space="preserve">IUSON BSN </w:t>
      </w:r>
      <w:r w:rsidRPr="00DA21EE">
        <w:t>Grading</w:t>
      </w:r>
      <w:r w:rsidRPr="00EF4025">
        <w:t xml:space="preserve"> </w:t>
      </w:r>
      <w:r>
        <w:t>S</w:t>
      </w:r>
      <w:r w:rsidRPr="00EF4025">
        <w:t>cale</w:t>
      </w:r>
      <w:r w:rsidR="00895401">
        <w:t xml:space="preserve"> </w:t>
      </w:r>
      <w:r w:rsidR="00895401" w:rsidRPr="00895401">
        <w:rPr>
          <w:color w:val="C00000"/>
        </w:rPr>
        <w:t>(Heading 4)</w:t>
      </w:r>
    </w:p>
    <w:p w:rsidR="00192154" w:rsidRPr="00A72A57" w:rsidRDefault="00A72A57" w:rsidP="00F663FE">
      <w:pPr>
        <w:spacing w:after="0" w:line="240" w:lineRule="auto"/>
        <w:rPr>
          <w:rFonts w:eastAsia="Times New Roman" w:cs="Times New Roman"/>
          <w:color w:val="C00000"/>
          <w:sz w:val="24"/>
          <w:szCs w:val="24"/>
        </w:rPr>
      </w:pPr>
      <w:r>
        <w:rPr>
          <w:rFonts w:eastAsia="Times New Roman" w:cs="Times New Roman"/>
          <w:color w:val="C00000"/>
          <w:sz w:val="24"/>
          <w:szCs w:val="24"/>
        </w:rPr>
        <w:t>Include the following</w:t>
      </w:r>
      <w:r w:rsidR="000B6EEB" w:rsidRPr="00A72A57">
        <w:rPr>
          <w:rFonts w:eastAsia="Times New Roman" w:cs="Times New Roman"/>
          <w:color w:val="C00000"/>
          <w:sz w:val="24"/>
          <w:szCs w:val="24"/>
        </w:rPr>
        <w:t xml:space="preserve"> scale in BSN </w:t>
      </w:r>
      <w:r w:rsidR="000B6EEB" w:rsidRPr="00A72A57">
        <w:rPr>
          <w:rFonts w:eastAsia="Times New Roman" w:cs="Times New Roman"/>
          <w:b/>
          <w:color w:val="C00000"/>
          <w:sz w:val="24"/>
          <w:szCs w:val="24"/>
        </w:rPr>
        <w:t>didactic</w:t>
      </w:r>
      <w:r w:rsidR="000B6EEB" w:rsidRPr="00A72A57">
        <w:rPr>
          <w:rFonts w:eastAsia="Times New Roman" w:cs="Times New Roman"/>
          <w:color w:val="C00000"/>
          <w:sz w:val="24"/>
          <w:szCs w:val="24"/>
        </w:rPr>
        <w:t xml:space="preserve"> courses. </w:t>
      </w:r>
      <w:r>
        <w:rPr>
          <w:rFonts w:eastAsia="Times New Roman" w:cs="Times New Roman"/>
          <w:color w:val="C00000"/>
          <w:sz w:val="24"/>
          <w:szCs w:val="24"/>
        </w:rPr>
        <w:t>I</w:t>
      </w:r>
      <w:r w:rsidRPr="00A72A57">
        <w:rPr>
          <w:rFonts w:eastAsia="Times New Roman" w:cs="Times New Roman"/>
          <w:color w:val="C00000"/>
          <w:sz w:val="24"/>
          <w:szCs w:val="24"/>
        </w:rPr>
        <w:t xml:space="preserve">f course </w:t>
      </w:r>
      <w:r>
        <w:rPr>
          <w:rFonts w:eastAsia="Times New Roman" w:cs="Times New Roman"/>
          <w:color w:val="C00000"/>
          <w:sz w:val="24"/>
          <w:szCs w:val="24"/>
        </w:rPr>
        <w:t xml:space="preserve">uses </w:t>
      </w:r>
      <w:r w:rsidRPr="00A72A57">
        <w:rPr>
          <w:rFonts w:eastAsia="Times New Roman" w:cs="Times New Roman"/>
          <w:color w:val="C00000"/>
          <w:sz w:val="24"/>
          <w:szCs w:val="24"/>
        </w:rPr>
        <w:t>points</w:t>
      </w:r>
      <w:r>
        <w:rPr>
          <w:rFonts w:eastAsia="Times New Roman" w:cs="Times New Roman"/>
          <w:color w:val="C00000"/>
          <w:sz w:val="24"/>
          <w:szCs w:val="24"/>
        </w:rPr>
        <w:t>, a</w:t>
      </w:r>
      <w:r w:rsidR="005F069A" w:rsidRPr="00A72A57">
        <w:rPr>
          <w:rFonts w:eastAsia="Times New Roman" w:cs="Times New Roman"/>
          <w:color w:val="C00000"/>
          <w:sz w:val="24"/>
          <w:szCs w:val="24"/>
        </w:rPr>
        <w:t>djust as needed; delete column if course only grades on percentage</w:t>
      </w:r>
      <w:r w:rsidR="000B6EEB" w:rsidRPr="00A72A57">
        <w:rPr>
          <w:rFonts w:eastAsia="Times New Roman" w:cs="Times New Roman"/>
          <w:color w:val="C00000"/>
          <w:sz w:val="24"/>
          <w:szCs w:val="24"/>
        </w:rPr>
        <w:t xml:space="preserve">. If this is a </w:t>
      </w:r>
      <w:r w:rsidR="000B6EEB" w:rsidRPr="00A72A57">
        <w:rPr>
          <w:rFonts w:eastAsia="Times New Roman" w:cs="Times New Roman"/>
          <w:b/>
          <w:color w:val="C00000"/>
          <w:sz w:val="24"/>
          <w:szCs w:val="24"/>
        </w:rPr>
        <w:t>recitation/clinical section</w:t>
      </w:r>
      <w:r w:rsidR="000B6EEB" w:rsidRPr="00A72A57">
        <w:rPr>
          <w:rFonts w:eastAsia="Times New Roman" w:cs="Times New Roman"/>
          <w:color w:val="C00000"/>
          <w:sz w:val="24"/>
          <w:szCs w:val="24"/>
        </w:rPr>
        <w:t xml:space="preserve">, delete this section and include the </w:t>
      </w:r>
      <w:r>
        <w:rPr>
          <w:rFonts w:eastAsia="Times New Roman" w:cs="Times New Roman"/>
          <w:color w:val="C00000"/>
          <w:sz w:val="24"/>
          <w:szCs w:val="24"/>
        </w:rPr>
        <w:t>***SPECIAL SECTION*** below</w:t>
      </w:r>
      <w:r w:rsidR="000B6EEB" w:rsidRPr="00A72A57">
        <w:rPr>
          <w:rFonts w:eastAsia="Times New Roman" w:cs="Times New Roman"/>
          <w:color w:val="C00000"/>
          <w:sz w:val="24"/>
          <w:szCs w:val="24"/>
        </w:rPr>
        <w:t>.</w:t>
      </w:r>
    </w:p>
    <w:p w:rsidR="009735BF" w:rsidRPr="009735BF" w:rsidRDefault="009735BF" w:rsidP="009735BF">
      <w:pPr>
        <w:pStyle w:val="Caption"/>
        <w:keepNext/>
        <w:rPr>
          <w:i w:val="0"/>
          <w:color w:val="auto"/>
          <w:sz w:val="24"/>
        </w:rPr>
      </w:pPr>
      <w:r w:rsidRPr="009735BF">
        <w:rPr>
          <w:i w:val="0"/>
          <w:color w:val="auto"/>
          <w:sz w:val="24"/>
        </w:rPr>
        <w:lastRenderedPageBreak/>
        <w:t xml:space="preserve">Table </w:t>
      </w:r>
      <w:r w:rsidRPr="009735BF">
        <w:rPr>
          <w:i w:val="0"/>
          <w:color w:val="auto"/>
          <w:sz w:val="24"/>
        </w:rPr>
        <w:fldChar w:fldCharType="begin"/>
      </w:r>
      <w:r w:rsidRPr="009735BF">
        <w:rPr>
          <w:i w:val="0"/>
          <w:color w:val="auto"/>
          <w:sz w:val="24"/>
        </w:rPr>
        <w:instrText xml:space="preserve"> SEQ Table \* ARABIC </w:instrText>
      </w:r>
      <w:r w:rsidRPr="009735BF">
        <w:rPr>
          <w:i w:val="0"/>
          <w:color w:val="auto"/>
          <w:sz w:val="24"/>
        </w:rPr>
        <w:fldChar w:fldCharType="separate"/>
      </w:r>
      <w:r w:rsidR="00EC5E49">
        <w:rPr>
          <w:i w:val="0"/>
          <w:noProof/>
          <w:color w:val="auto"/>
          <w:sz w:val="24"/>
        </w:rPr>
        <w:t>1</w:t>
      </w:r>
      <w:r w:rsidRPr="009735BF">
        <w:rPr>
          <w:i w:val="0"/>
          <w:color w:val="auto"/>
          <w:sz w:val="24"/>
        </w:rPr>
        <w:fldChar w:fldCharType="end"/>
      </w:r>
      <w:r w:rsidRPr="009735BF">
        <w:rPr>
          <w:i w:val="0"/>
          <w:color w:val="auto"/>
          <w:sz w:val="24"/>
        </w:rPr>
        <w:t xml:space="preserve"> IUSON BSN Grading Scale</w:t>
      </w:r>
    </w:p>
    <w:tbl>
      <w:tblPr>
        <w:tblStyle w:val="TableGrid"/>
        <w:tblW w:w="0" w:type="auto"/>
        <w:tblLook w:val="04A0" w:firstRow="1" w:lastRow="0" w:firstColumn="1" w:lastColumn="0" w:noHBand="0" w:noVBand="1"/>
        <w:tblDescription w:val="This table shows each letter grade and the percentage and/or points spread needed to earn that final grade grade."/>
      </w:tblPr>
      <w:tblGrid>
        <w:gridCol w:w="1011"/>
        <w:gridCol w:w="1848"/>
        <w:gridCol w:w="2228"/>
      </w:tblGrid>
      <w:tr w:rsidR="00A35D8F" w:rsidRPr="006C6FC9" w:rsidTr="00A35D8F">
        <w:trPr>
          <w:cantSplit/>
          <w:tblHeader/>
        </w:trPr>
        <w:tc>
          <w:tcPr>
            <w:tcW w:w="0" w:type="auto"/>
          </w:tcPr>
          <w:p w:rsidR="004F41EB" w:rsidRPr="006C6FC9" w:rsidRDefault="00D96427" w:rsidP="006C6FC9">
            <w:pPr>
              <w:spacing w:before="120" w:after="120"/>
              <w:rPr>
                <w:b/>
                <w:iCs/>
                <w:sz w:val="24"/>
                <w:szCs w:val="24"/>
              </w:rPr>
            </w:pPr>
            <w:r>
              <w:rPr>
                <w:b/>
                <w:iCs/>
                <w:sz w:val="24"/>
                <w:szCs w:val="24"/>
              </w:rPr>
              <w:t>Grade</w:t>
            </w:r>
          </w:p>
        </w:tc>
        <w:tc>
          <w:tcPr>
            <w:tcW w:w="0" w:type="auto"/>
          </w:tcPr>
          <w:p w:rsidR="004F41EB" w:rsidRPr="006C6FC9" w:rsidRDefault="004F41EB" w:rsidP="006C6FC9">
            <w:pPr>
              <w:spacing w:before="120" w:after="120"/>
              <w:rPr>
                <w:b/>
                <w:iCs/>
                <w:sz w:val="24"/>
                <w:szCs w:val="24"/>
              </w:rPr>
            </w:pPr>
            <w:r w:rsidRPr="006C6FC9">
              <w:rPr>
                <w:b/>
                <w:iCs/>
                <w:sz w:val="24"/>
                <w:szCs w:val="24"/>
              </w:rPr>
              <w:t>Percentage</w:t>
            </w:r>
          </w:p>
        </w:tc>
        <w:tc>
          <w:tcPr>
            <w:tcW w:w="0" w:type="auto"/>
          </w:tcPr>
          <w:p w:rsidR="004F41EB" w:rsidRPr="006C6FC9" w:rsidRDefault="004F41EB" w:rsidP="006C6FC9">
            <w:pPr>
              <w:spacing w:before="120" w:after="120"/>
              <w:rPr>
                <w:b/>
                <w:iCs/>
                <w:sz w:val="24"/>
                <w:szCs w:val="24"/>
              </w:rPr>
            </w:pPr>
            <w:r w:rsidRPr="006C6FC9">
              <w:rPr>
                <w:b/>
                <w:iCs/>
                <w:sz w:val="24"/>
                <w:szCs w:val="24"/>
              </w:rPr>
              <w:t>Points</w:t>
            </w:r>
          </w:p>
        </w:tc>
      </w:tr>
      <w:tr w:rsidR="004F41EB" w:rsidRPr="006C6FC9" w:rsidTr="004F41EB">
        <w:tc>
          <w:tcPr>
            <w:tcW w:w="0" w:type="auto"/>
          </w:tcPr>
          <w:p w:rsidR="004F41EB" w:rsidRPr="006C6FC9" w:rsidRDefault="004F41EB" w:rsidP="006C6FC9">
            <w:pPr>
              <w:spacing w:before="120" w:after="120"/>
              <w:rPr>
                <w:iCs/>
                <w:sz w:val="24"/>
                <w:szCs w:val="24"/>
              </w:rPr>
            </w:pPr>
            <w:r w:rsidRPr="006C6FC9">
              <w:rPr>
                <w:iCs/>
                <w:sz w:val="24"/>
                <w:szCs w:val="24"/>
              </w:rPr>
              <w:t>A+</w:t>
            </w:r>
          </w:p>
        </w:tc>
        <w:tc>
          <w:tcPr>
            <w:tcW w:w="0" w:type="auto"/>
          </w:tcPr>
          <w:p w:rsidR="004F41EB" w:rsidRPr="006C6FC9" w:rsidRDefault="00C8497D" w:rsidP="00C8497D">
            <w:pPr>
              <w:spacing w:before="120" w:after="120"/>
              <w:rPr>
                <w:iCs/>
                <w:sz w:val="24"/>
                <w:szCs w:val="24"/>
              </w:rPr>
            </w:pPr>
            <w:r>
              <w:rPr>
                <w:iCs/>
                <w:sz w:val="24"/>
                <w:szCs w:val="24"/>
              </w:rPr>
              <w:t>96.5%</w:t>
            </w:r>
            <w:r w:rsidR="004F41EB" w:rsidRPr="006C6FC9">
              <w:rPr>
                <w:iCs/>
                <w:sz w:val="24"/>
                <w:szCs w:val="24"/>
              </w:rPr>
              <w:t xml:space="preserve"> to 100</w:t>
            </w:r>
            <w:r w:rsidR="0003376E" w:rsidRPr="006C6FC9">
              <w:rPr>
                <w:iCs/>
                <w:sz w:val="24"/>
                <w:szCs w:val="24"/>
              </w:rPr>
              <w:t>%</w:t>
            </w:r>
          </w:p>
        </w:tc>
        <w:tc>
          <w:tcPr>
            <w:tcW w:w="0" w:type="auto"/>
          </w:tcPr>
          <w:p w:rsidR="004F41EB" w:rsidRPr="006C6FC9" w:rsidRDefault="004F41EB" w:rsidP="006C6FC9">
            <w:pPr>
              <w:spacing w:before="120" w:after="120"/>
              <w:rPr>
                <w:iCs/>
                <w:sz w:val="24"/>
                <w:szCs w:val="24"/>
              </w:rPr>
            </w:pPr>
            <w:r w:rsidRPr="006C6FC9">
              <w:rPr>
                <w:iCs/>
                <w:sz w:val="24"/>
                <w:szCs w:val="24"/>
              </w:rPr>
              <w:t>388 to 400</w:t>
            </w:r>
            <w:r w:rsidR="00B72E21" w:rsidRPr="006C6FC9">
              <w:rPr>
                <w:iCs/>
                <w:sz w:val="24"/>
                <w:szCs w:val="24"/>
              </w:rPr>
              <w:t xml:space="preserve"> points</w:t>
            </w:r>
          </w:p>
        </w:tc>
      </w:tr>
      <w:tr w:rsidR="004F41EB" w:rsidRPr="006C6FC9" w:rsidTr="004F41EB">
        <w:tc>
          <w:tcPr>
            <w:tcW w:w="0" w:type="auto"/>
          </w:tcPr>
          <w:p w:rsidR="004F41EB" w:rsidRPr="006C6FC9" w:rsidRDefault="004F41EB" w:rsidP="006C6FC9">
            <w:pPr>
              <w:spacing w:before="120" w:after="120"/>
              <w:rPr>
                <w:iCs/>
                <w:sz w:val="24"/>
                <w:szCs w:val="24"/>
              </w:rPr>
            </w:pPr>
            <w:r w:rsidRPr="006C6FC9">
              <w:rPr>
                <w:iCs/>
                <w:sz w:val="24"/>
                <w:szCs w:val="24"/>
              </w:rPr>
              <w:t>A</w:t>
            </w:r>
          </w:p>
        </w:tc>
        <w:tc>
          <w:tcPr>
            <w:tcW w:w="0" w:type="auto"/>
          </w:tcPr>
          <w:p w:rsidR="004F41EB" w:rsidRPr="006C6FC9" w:rsidRDefault="004F41EB" w:rsidP="00C8497D">
            <w:pPr>
              <w:spacing w:before="120" w:after="120"/>
              <w:rPr>
                <w:iCs/>
                <w:sz w:val="24"/>
                <w:szCs w:val="24"/>
              </w:rPr>
            </w:pPr>
            <w:r w:rsidRPr="006C6FC9">
              <w:rPr>
                <w:iCs/>
                <w:sz w:val="24"/>
                <w:szCs w:val="24"/>
              </w:rPr>
              <w:t>9</w:t>
            </w:r>
            <w:r w:rsidR="00C8497D">
              <w:rPr>
                <w:iCs/>
                <w:sz w:val="24"/>
                <w:szCs w:val="24"/>
              </w:rPr>
              <w:t>2.5</w:t>
            </w:r>
            <w:r w:rsidR="0003376E" w:rsidRPr="006C6FC9">
              <w:rPr>
                <w:iCs/>
                <w:sz w:val="24"/>
                <w:szCs w:val="24"/>
              </w:rPr>
              <w:t>%</w:t>
            </w:r>
            <w:r w:rsidRPr="006C6FC9">
              <w:rPr>
                <w:iCs/>
                <w:sz w:val="24"/>
                <w:szCs w:val="24"/>
              </w:rPr>
              <w:t xml:space="preserve"> to</w:t>
            </w:r>
            <w:r w:rsidR="0003376E" w:rsidRPr="006C6FC9">
              <w:rPr>
                <w:iCs/>
                <w:sz w:val="24"/>
                <w:szCs w:val="24"/>
              </w:rPr>
              <w:t xml:space="preserve"> </w:t>
            </w:r>
            <w:r w:rsidR="00C8497D">
              <w:rPr>
                <w:iCs/>
                <w:sz w:val="24"/>
                <w:szCs w:val="24"/>
              </w:rPr>
              <w:t>96.49</w:t>
            </w:r>
            <w:r w:rsidR="0003376E"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372 to 387.99</w:t>
            </w:r>
            <w:r w:rsidR="00B72E21" w:rsidRPr="006C6FC9">
              <w:rPr>
                <w:iCs/>
                <w:sz w:val="24"/>
                <w:szCs w:val="24"/>
              </w:rPr>
              <w:t xml:space="preserve"> points</w:t>
            </w:r>
          </w:p>
        </w:tc>
      </w:tr>
      <w:tr w:rsidR="004F41EB" w:rsidRPr="006C6FC9" w:rsidTr="004F41EB">
        <w:tc>
          <w:tcPr>
            <w:tcW w:w="0" w:type="auto"/>
          </w:tcPr>
          <w:p w:rsidR="004F41EB" w:rsidRPr="006C6FC9" w:rsidRDefault="004F41EB" w:rsidP="00A72432">
            <w:pPr>
              <w:spacing w:before="120" w:after="120"/>
              <w:rPr>
                <w:iCs/>
                <w:sz w:val="24"/>
                <w:szCs w:val="24"/>
              </w:rPr>
            </w:pPr>
            <w:r w:rsidRPr="006C6FC9">
              <w:rPr>
                <w:iCs/>
                <w:sz w:val="24"/>
                <w:szCs w:val="24"/>
              </w:rPr>
              <w:t>A</w:t>
            </w:r>
            <w:r w:rsidR="00A72432">
              <w:rPr>
                <w:iCs/>
                <w:sz w:val="24"/>
                <w:szCs w:val="24"/>
              </w:rPr>
              <w:t xml:space="preserve"> minus</w:t>
            </w:r>
          </w:p>
        </w:tc>
        <w:tc>
          <w:tcPr>
            <w:tcW w:w="0" w:type="auto"/>
          </w:tcPr>
          <w:p w:rsidR="004F41EB" w:rsidRPr="006C6FC9" w:rsidRDefault="00C8497D" w:rsidP="00C8497D">
            <w:pPr>
              <w:spacing w:before="120" w:after="120"/>
              <w:rPr>
                <w:iCs/>
                <w:sz w:val="24"/>
                <w:szCs w:val="24"/>
              </w:rPr>
            </w:pPr>
            <w:r>
              <w:rPr>
                <w:iCs/>
                <w:sz w:val="24"/>
                <w:szCs w:val="24"/>
              </w:rPr>
              <w:t>89.5</w:t>
            </w:r>
            <w:r w:rsidR="00B72E21" w:rsidRPr="006C6FC9">
              <w:rPr>
                <w:iCs/>
                <w:sz w:val="24"/>
                <w:szCs w:val="24"/>
              </w:rPr>
              <w:t>%</w:t>
            </w:r>
            <w:r w:rsidR="000B6D8E" w:rsidRPr="006C6FC9">
              <w:rPr>
                <w:iCs/>
                <w:sz w:val="24"/>
                <w:szCs w:val="24"/>
              </w:rPr>
              <w:t xml:space="preserve"> to 92.</w:t>
            </w:r>
            <w:r>
              <w:rPr>
                <w:iCs/>
                <w:sz w:val="24"/>
                <w:szCs w:val="24"/>
              </w:rPr>
              <w:t>4</w:t>
            </w:r>
            <w:r w:rsidR="000B6D8E" w:rsidRPr="006C6FC9">
              <w:rPr>
                <w:iCs/>
                <w:sz w:val="24"/>
                <w:szCs w:val="24"/>
              </w:rPr>
              <w:t>9</w:t>
            </w:r>
            <w:r w:rsidR="00B72E21"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360 to 371.99</w:t>
            </w:r>
            <w:r w:rsidR="00B72E21" w:rsidRPr="006C6FC9">
              <w:rPr>
                <w:iCs/>
                <w:sz w:val="24"/>
                <w:szCs w:val="24"/>
              </w:rPr>
              <w:t xml:space="preserve"> points</w:t>
            </w:r>
          </w:p>
        </w:tc>
      </w:tr>
      <w:tr w:rsidR="004F41EB" w:rsidRPr="006C6FC9" w:rsidTr="004F41EB">
        <w:tc>
          <w:tcPr>
            <w:tcW w:w="0" w:type="auto"/>
          </w:tcPr>
          <w:p w:rsidR="004F41EB" w:rsidRPr="006C6FC9" w:rsidRDefault="004F41EB" w:rsidP="006C6FC9">
            <w:pPr>
              <w:spacing w:before="120" w:after="120"/>
              <w:rPr>
                <w:iCs/>
                <w:sz w:val="24"/>
                <w:szCs w:val="24"/>
              </w:rPr>
            </w:pPr>
            <w:r w:rsidRPr="006C6FC9">
              <w:rPr>
                <w:iCs/>
                <w:sz w:val="24"/>
                <w:szCs w:val="24"/>
              </w:rPr>
              <w:t>B+</w:t>
            </w:r>
          </w:p>
        </w:tc>
        <w:tc>
          <w:tcPr>
            <w:tcW w:w="0" w:type="auto"/>
          </w:tcPr>
          <w:p w:rsidR="004F41EB" w:rsidRPr="006C6FC9" w:rsidRDefault="000B6D8E" w:rsidP="00C8497D">
            <w:pPr>
              <w:spacing w:before="120" w:after="120"/>
              <w:rPr>
                <w:iCs/>
                <w:sz w:val="24"/>
                <w:szCs w:val="24"/>
              </w:rPr>
            </w:pPr>
            <w:r w:rsidRPr="006C6FC9">
              <w:rPr>
                <w:iCs/>
                <w:sz w:val="24"/>
                <w:szCs w:val="24"/>
              </w:rPr>
              <w:t>8</w:t>
            </w:r>
            <w:r w:rsidR="00C8497D">
              <w:rPr>
                <w:iCs/>
                <w:sz w:val="24"/>
                <w:szCs w:val="24"/>
              </w:rPr>
              <w:t>6.5</w:t>
            </w:r>
            <w:r w:rsidR="00B72E21" w:rsidRPr="006C6FC9">
              <w:rPr>
                <w:iCs/>
                <w:sz w:val="24"/>
                <w:szCs w:val="24"/>
              </w:rPr>
              <w:t>%</w:t>
            </w:r>
            <w:r w:rsidRPr="006C6FC9">
              <w:rPr>
                <w:iCs/>
                <w:sz w:val="24"/>
                <w:szCs w:val="24"/>
              </w:rPr>
              <w:t xml:space="preserve"> to 89.</w:t>
            </w:r>
            <w:r w:rsidR="00C8497D">
              <w:rPr>
                <w:iCs/>
                <w:sz w:val="24"/>
                <w:szCs w:val="24"/>
              </w:rPr>
              <w:t>4</w:t>
            </w:r>
            <w:r w:rsidRPr="006C6FC9">
              <w:rPr>
                <w:iCs/>
                <w:sz w:val="24"/>
                <w:szCs w:val="24"/>
              </w:rPr>
              <w:t>9</w:t>
            </w:r>
            <w:r w:rsidR="00B72E21"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348 to 59.99</w:t>
            </w:r>
            <w:r w:rsidR="00B72E21" w:rsidRPr="006C6FC9">
              <w:rPr>
                <w:iCs/>
                <w:sz w:val="24"/>
                <w:szCs w:val="24"/>
              </w:rPr>
              <w:t xml:space="preserve"> points</w:t>
            </w:r>
          </w:p>
        </w:tc>
      </w:tr>
      <w:tr w:rsidR="004F41EB" w:rsidRPr="006C6FC9" w:rsidTr="004F41EB">
        <w:tc>
          <w:tcPr>
            <w:tcW w:w="0" w:type="auto"/>
          </w:tcPr>
          <w:p w:rsidR="004F41EB" w:rsidRPr="006C6FC9" w:rsidRDefault="004F41EB" w:rsidP="006C6FC9">
            <w:pPr>
              <w:spacing w:before="120" w:after="120"/>
              <w:rPr>
                <w:iCs/>
                <w:sz w:val="24"/>
                <w:szCs w:val="24"/>
              </w:rPr>
            </w:pPr>
            <w:r w:rsidRPr="006C6FC9">
              <w:rPr>
                <w:iCs/>
                <w:sz w:val="24"/>
                <w:szCs w:val="24"/>
              </w:rPr>
              <w:t>B</w:t>
            </w:r>
          </w:p>
        </w:tc>
        <w:tc>
          <w:tcPr>
            <w:tcW w:w="0" w:type="auto"/>
          </w:tcPr>
          <w:p w:rsidR="004F41EB" w:rsidRPr="006C6FC9" w:rsidRDefault="000B6D8E" w:rsidP="00C8497D">
            <w:pPr>
              <w:spacing w:before="120" w:after="120"/>
              <w:rPr>
                <w:iCs/>
                <w:sz w:val="24"/>
                <w:szCs w:val="24"/>
              </w:rPr>
            </w:pPr>
            <w:r w:rsidRPr="006C6FC9">
              <w:rPr>
                <w:iCs/>
                <w:sz w:val="24"/>
                <w:szCs w:val="24"/>
              </w:rPr>
              <w:t>8</w:t>
            </w:r>
            <w:r w:rsidR="00C8497D">
              <w:rPr>
                <w:iCs/>
                <w:sz w:val="24"/>
                <w:szCs w:val="24"/>
              </w:rPr>
              <w:t>2.5</w:t>
            </w:r>
            <w:r w:rsidR="00B72E21" w:rsidRPr="006C6FC9">
              <w:rPr>
                <w:iCs/>
                <w:sz w:val="24"/>
                <w:szCs w:val="24"/>
              </w:rPr>
              <w:t>%</w:t>
            </w:r>
            <w:r w:rsidRPr="006C6FC9">
              <w:rPr>
                <w:iCs/>
                <w:sz w:val="24"/>
                <w:szCs w:val="24"/>
              </w:rPr>
              <w:t xml:space="preserve"> to 86.</w:t>
            </w:r>
            <w:r w:rsidR="00C8497D">
              <w:rPr>
                <w:iCs/>
                <w:sz w:val="24"/>
                <w:szCs w:val="24"/>
              </w:rPr>
              <w:t>4</w:t>
            </w:r>
            <w:r w:rsidRPr="006C6FC9">
              <w:rPr>
                <w:iCs/>
                <w:sz w:val="24"/>
                <w:szCs w:val="24"/>
              </w:rPr>
              <w:t>9</w:t>
            </w:r>
            <w:r w:rsidR="00B72E21"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332 to 347.99</w:t>
            </w:r>
            <w:r w:rsidR="00B72E21" w:rsidRPr="006C6FC9">
              <w:rPr>
                <w:iCs/>
                <w:sz w:val="24"/>
                <w:szCs w:val="24"/>
              </w:rPr>
              <w:t xml:space="preserve"> points</w:t>
            </w:r>
          </w:p>
        </w:tc>
      </w:tr>
      <w:tr w:rsidR="004F41EB" w:rsidRPr="006C6FC9" w:rsidTr="004F41EB">
        <w:tc>
          <w:tcPr>
            <w:tcW w:w="0" w:type="auto"/>
          </w:tcPr>
          <w:p w:rsidR="004F41EB" w:rsidRPr="006C6FC9" w:rsidRDefault="00B72E21" w:rsidP="006C6FC9">
            <w:pPr>
              <w:spacing w:before="120" w:after="120"/>
              <w:rPr>
                <w:iCs/>
                <w:sz w:val="24"/>
                <w:szCs w:val="24"/>
              </w:rPr>
            </w:pPr>
            <w:r w:rsidRPr="006C6FC9">
              <w:rPr>
                <w:iCs/>
                <w:sz w:val="24"/>
                <w:szCs w:val="24"/>
              </w:rPr>
              <w:t>B minus</w:t>
            </w:r>
          </w:p>
        </w:tc>
        <w:tc>
          <w:tcPr>
            <w:tcW w:w="0" w:type="auto"/>
          </w:tcPr>
          <w:p w:rsidR="004F41EB" w:rsidRPr="006C6FC9" w:rsidRDefault="00C8497D" w:rsidP="00C8497D">
            <w:pPr>
              <w:spacing w:before="120" w:after="120"/>
              <w:rPr>
                <w:iCs/>
                <w:sz w:val="24"/>
                <w:szCs w:val="24"/>
              </w:rPr>
            </w:pPr>
            <w:r>
              <w:rPr>
                <w:iCs/>
                <w:sz w:val="24"/>
                <w:szCs w:val="24"/>
              </w:rPr>
              <w:t>79.5</w:t>
            </w:r>
            <w:r w:rsidR="00B72E21" w:rsidRPr="006C6FC9">
              <w:rPr>
                <w:iCs/>
                <w:sz w:val="24"/>
                <w:szCs w:val="24"/>
              </w:rPr>
              <w:t>%</w:t>
            </w:r>
            <w:r w:rsidR="000B6D8E" w:rsidRPr="006C6FC9">
              <w:rPr>
                <w:iCs/>
                <w:sz w:val="24"/>
                <w:szCs w:val="24"/>
              </w:rPr>
              <w:t xml:space="preserve"> to 82.</w:t>
            </w:r>
            <w:r>
              <w:rPr>
                <w:iCs/>
                <w:sz w:val="24"/>
                <w:szCs w:val="24"/>
              </w:rPr>
              <w:t>4</w:t>
            </w:r>
            <w:r w:rsidR="000B6D8E" w:rsidRPr="006C6FC9">
              <w:rPr>
                <w:iCs/>
                <w:sz w:val="24"/>
                <w:szCs w:val="24"/>
              </w:rPr>
              <w:t>9</w:t>
            </w:r>
            <w:r w:rsidR="00B72E21"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320 to331.99</w:t>
            </w:r>
            <w:r w:rsidR="00B72E21" w:rsidRPr="006C6FC9">
              <w:rPr>
                <w:iCs/>
                <w:sz w:val="24"/>
                <w:szCs w:val="24"/>
              </w:rPr>
              <w:t xml:space="preserve"> points</w:t>
            </w:r>
          </w:p>
        </w:tc>
      </w:tr>
      <w:tr w:rsidR="004F41EB" w:rsidRPr="006C6FC9" w:rsidTr="004F41EB">
        <w:tc>
          <w:tcPr>
            <w:tcW w:w="0" w:type="auto"/>
          </w:tcPr>
          <w:p w:rsidR="004F41EB" w:rsidRPr="006C6FC9" w:rsidRDefault="004F41EB" w:rsidP="006C6FC9">
            <w:pPr>
              <w:spacing w:before="120" w:after="120"/>
              <w:rPr>
                <w:iCs/>
                <w:sz w:val="24"/>
                <w:szCs w:val="24"/>
              </w:rPr>
            </w:pPr>
            <w:r w:rsidRPr="006C6FC9">
              <w:rPr>
                <w:iCs/>
                <w:sz w:val="24"/>
                <w:szCs w:val="24"/>
              </w:rPr>
              <w:t>C+</w:t>
            </w:r>
          </w:p>
        </w:tc>
        <w:tc>
          <w:tcPr>
            <w:tcW w:w="0" w:type="auto"/>
          </w:tcPr>
          <w:p w:rsidR="004F41EB" w:rsidRPr="006C6FC9" w:rsidRDefault="00C8497D" w:rsidP="00C8497D">
            <w:pPr>
              <w:spacing w:before="120" w:after="120"/>
              <w:rPr>
                <w:iCs/>
                <w:sz w:val="24"/>
                <w:szCs w:val="24"/>
              </w:rPr>
            </w:pPr>
            <w:r>
              <w:rPr>
                <w:iCs/>
                <w:sz w:val="24"/>
                <w:szCs w:val="24"/>
              </w:rPr>
              <w:t>76.5</w:t>
            </w:r>
            <w:r w:rsidR="00B72E21" w:rsidRPr="006C6FC9">
              <w:rPr>
                <w:iCs/>
                <w:sz w:val="24"/>
                <w:szCs w:val="24"/>
              </w:rPr>
              <w:t>%</w:t>
            </w:r>
            <w:r w:rsidR="000B6D8E" w:rsidRPr="006C6FC9">
              <w:rPr>
                <w:iCs/>
                <w:sz w:val="24"/>
                <w:szCs w:val="24"/>
              </w:rPr>
              <w:t xml:space="preserve"> to 79.</w:t>
            </w:r>
            <w:r>
              <w:rPr>
                <w:iCs/>
                <w:sz w:val="24"/>
                <w:szCs w:val="24"/>
              </w:rPr>
              <w:t>4</w:t>
            </w:r>
            <w:r w:rsidR="000B6D8E" w:rsidRPr="006C6FC9">
              <w:rPr>
                <w:iCs/>
                <w:sz w:val="24"/>
                <w:szCs w:val="24"/>
              </w:rPr>
              <w:t>9</w:t>
            </w:r>
            <w:r w:rsidR="00B72E21"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308 to 319.99</w:t>
            </w:r>
            <w:r w:rsidR="00B72E21" w:rsidRPr="006C6FC9">
              <w:rPr>
                <w:iCs/>
                <w:sz w:val="24"/>
                <w:szCs w:val="24"/>
              </w:rPr>
              <w:t xml:space="preserve"> points</w:t>
            </w:r>
          </w:p>
        </w:tc>
      </w:tr>
      <w:tr w:rsidR="004F41EB" w:rsidRPr="006C6FC9" w:rsidTr="004F41EB">
        <w:tc>
          <w:tcPr>
            <w:tcW w:w="0" w:type="auto"/>
          </w:tcPr>
          <w:p w:rsidR="004F41EB" w:rsidRPr="006C6FC9" w:rsidRDefault="004F41EB" w:rsidP="006C6FC9">
            <w:pPr>
              <w:spacing w:before="120" w:after="120"/>
              <w:rPr>
                <w:iCs/>
                <w:sz w:val="24"/>
                <w:szCs w:val="24"/>
              </w:rPr>
            </w:pPr>
            <w:r w:rsidRPr="006C6FC9">
              <w:rPr>
                <w:iCs/>
                <w:sz w:val="24"/>
                <w:szCs w:val="24"/>
              </w:rPr>
              <w:t>C</w:t>
            </w:r>
          </w:p>
        </w:tc>
        <w:tc>
          <w:tcPr>
            <w:tcW w:w="0" w:type="auto"/>
          </w:tcPr>
          <w:p w:rsidR="004F41EB" w:rsidRPr="006C6FC9" w:rsidRDefault="000B6D8E" w:rsidP="00C8497D">
            <w:pPr>
              <w:spacing w:before="120" w:after="120"/>
              <w:rPr>
                <w:iCs/>
                <w:sz w:val="24"/>
                <w:szCs w:val="24"/>
              </w:rPr>
            </w:pPr>
            <w:r w:rsidRPr="006C6FC9">
              <w:rPr>
                <w:iCs/>
                <w:sz w:val="24"/>
                <w:szCs w:val="24"/>
              </w:rPr>
              <w:t>7</w:t>
            </w:r>
            <w:r w:rsidR="00C8497D">
              <w:rPr>
                <w:iCs/>
                <w:sz w:val="24"/>
                <w:szCs w:val="24"/>
              </w:rPr>
              <w:t>2.5</w:t>
            </w:r>
            <w:r w:rsidR="00B72E21" w:rsidRPr="006C6FC9">
              <w:rPr>
                <w:iCs/>
                <w:sz w:val="24"/>
                <w:szCs w:val="24"/>
              </w:rPr>
              <w:t>%</w:t>
            </w:r>
            <w:r w:rsidRPr="006C6FC9">
              <w:rPr>
                <w:iCs/>
                <w:sz w:val="24"/>
                <w:szCs w:val="24"/>
              </w:rPr>
              <w:t xml:space="preserve"> to 76.9</w:t>
            </w:r>
            <w:r w:rsidR="00C8497D">
              <w:rPr>
                <w:iCs/>
                <w:sz w:val="24"/>
                <w:szCs w:val="24"/>
              </w:rPr>
              <w:t>4</w:t>
            </w:r>
            <w:r w:rsidR="00B72E21"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292 to 307.99</w:t>
            </w:r>
            <w:r w:rsidR="00B72E21" w:rsidRPr="006C6FC9">
              <w:rPr>
                <w:iCs/>
                <w:sz w:val="24"/>
                <w:szCs w:val="24"/>
              </w:rPr>
              <w:t xml:space="preserve"> points</w:t>
            </w:r>
          </w:p>
        </w:tc>
      </w:tr>
      <w:tr w:rsidR="004F41EB" w:rsidRPr="006C6FC9" w:rsidTr="004F41EB">
        <w:tc>
          <w:tcPr>
            <w:tcW w:w="0" w:type="auto"/>
          </w:tcPr>
          <w:p w:rsidR="004F41EB" w:rsidRPr="006C6FC9" w:rsidRDefault="00B72E21" w:rsidP="006C6FC9">
            <w:pPr>
              <w:spacing w:before="120" w:after="120"/>
              <w:rPr>
                <w:iCs/>
                <w:sz w:val="24"/>
                <w:szCs w:val="24"/>
              </w:rPr>
            </w:pPr>
            <w:r w:rsidRPr="006C6FC9">
              <w:rPr>
                <w:iCs/>
                <w:sz w:val="24"/>
                <w:szCs w:val="24"/>
              </w:rPr>
              <w:t>C minus</w:t>
            </w:r>
          </w:p>
        </w:tc>
        <w:tc>
          <w:tcPr>
            <w:tcW w:w="0" w:type="auto"/>
          </w:tcPr>
          <w:p w:rsidR="004F41EB" w:rsidRPr="006C6FC9" w:rsidRDefault="00C8497D" w:rsidP="00C8497D">
            <w:pPr>
              <w:spacing w:before="120" w:after="120"/>
              <w:rPr>
                <w:iCs/>
                <w:sz w:val="24"/>
                <w:szCs w:val="24"/>
              </w:rPr>
            </w:pPr>
            <w:r>
              <w:rPr>
                <w:iCs/>
                <w:sz w:val="24"/>
                <w:szCs w:val="24"/>
              </w:rPr>
              <w:t>69.5</w:t>
            </w:r>
            <w:r w:rsidR="00B72E21" w:rsidRPr="006C6FC9">
              <w:rPr>
                <w:iCs/>
                <w:sz w:val="24"/>
                <w:szCs w:val="24"/>
              </w:rPr>
              <w:t>%</w:t>
            </w:r>
            <w:r w:rsidR="000B6D8E" w:rsidRPr="006C6FC9">
              <w:rPr>
                <w:iCs/>
                <w:sz w:val="24"/>
                <w:szCs w:val="24"/>
              </w:rPr>
              <w:t xml:space="preserve"> to 72.</w:t>
            </w:r>
            <w:r>
              <w:rPr>
                <w:iCs/>
                <w:sz w:val="24"/>
                <w:szCs w:val="24"/>
              </w:rPr>
              <w:t>4</w:t>
            </w:r>
            <w:r w:rsidR="000B6D8E" w:rsidRPr="006C6FC9">
              <w:rPr>
                <w:iCs/>
                <w:sz w:val="24"/>
                <w:szCs w:val="24"/>
              </w:rPr>
              <w:t>9</w:t>
            </w:r>
            <w:r w:rsidR="00B72E21"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280 to 291.99</w:t>
            </w:r>
            <w:r w:rsidR="00B72E21" w:rsidRPr="006C6FC9">
              <w:rPr>
                <w:iCs/>
                <w:sz w:val="24"/>
                <w:szCs w:val="24"/>
              </w:rPr>
              <w:t xml:space="preserve"> points</w:t>
            </w:r>
          </w:p>
        </w:tc>
      </w:tr>
      <w:tr w:rsidR="004F41EB" w:rsidRPr="006C6FC9" w:rsidTr="004F41EB">
        <w:tc>
          <w:tcPr>
            <w:tcW w:w="0" w:type="auto"/>
          </w:tcPr>
          <w:p w:rsidR="004F41EB" w:rsidRPr="006C6FC9" w:rsidRDefault="004F41EB" w:rsidP="006C6FC9">
            <w:pPr>
              <w:spacing w:before="120" w:after="120"/>
              <w:rPr>
                <w:iCs/>
                <w:sz w:val="24"/>
                <w:szCs w:val="24"/>
              </w:rPr>
            </w:pPr>
            <w:r w:rsidRPr="006C6FC9">
              <w:rPr>
                <w:iCs/>
                <w:sz w:val="24"/>
                <w:szCs w:val="24"/>
              </w:rPr>
              <w:t>D+</w:t>
            </w:r>
          </w:p>
        </w:tc>
        <w:tc>
          <w:tcPr>
            <w:tcW w:w="0" w:type="auto"/>
          </w:tcPr>
          <w:p w:rsidR="004F41EB" w:rsidRPr="006C6FC9" w:rsidRDefault="000B6D8E" w:rsidP="00C8497D">
            <w:pPr>
              <w:spacing w:before="120" w:after="120"/>
              <w:rPr>
                <w:iCs/>
                <w:sz w:val="24"/>
                <w:szCs w:val="24"/>
              </w:rPr>
            </w:pPr>
            <w:r w:rsidRPr="006C6FC9">
              <w:rPr>
                <w:iCs/>
                <w:sz w:val="24"/>
                <w:szCs w:val="24"/>
              </w:rPr>
              <w:t>6</w:t>
            </w:r>
            <w:r w:rsidR="00C8497D">
              <w:rPr>
                <w:iCs/>
                <w:sz w:val="24"/>
                <w:szCs w:val="24"/>
              </w:rPr>
              <w:t>6.5</w:t>
            </w:r>
            <w:r w:rsidR="00B72E21" w:rsidRPr="006C6FC9">
              <w:rPr>
                <w:iCs/>
                <w:sz w:val="24"/>
                <w:szCs w:val="24"/>
              </w:rPr>
              <w:t>%</w:t>
            </w:r>
            <w:r w:rsidRPr="006C6FC9">
              <w:rPr>
                <w:iCs/>
                <w:sz w:val="24"/>
                <w:szCs w:val="24"/>
              </w:rPr>
              <w:t xml:space="preserve"> to 69.</w:t>
            </w:r>
            <w:r w:rsidR="00C8497D">
              <w:rPr>
                <w:iCs/>
                <w:sz w:val="24"/>
                <w:szCs w:val="24"/>
              </w:rPr>
              <w:t>4</w:t>
            </w:r>
            <w:r w:rsidRPr="006C6FC9">
              <w:rPr>
                <w:iCs/>
                <w:sz w:val="24"/>
                <w:szCs w:val="24"/>
              </w:rPr>
              <w:t>9</w:t>
            </w:r>
            <w:r w:rsidR="00B72E21"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268 to 279.99</w:t>
            </w:r>
            <w:r w:rsidR="00B72E21" w:rsidRPr="006C6FC9">
              <w:rPr>
                <w:iCs/>
                <w:sz w:val="24"/>
                <w:szCs w:val="24"/>
              </w:rPr>
              <w:t xml:space="preserve"> points</w:t>
            </w:r>
          </w:p>
        </w:tc>
      </w:tr>
      <w:tr w:rsidR="004F41EB" w:rsidRPr="006C6FC9" w:rsidTr="004F41EB">
        <w:tc>
          <w:tcPr>
            <w:tcW w:w="0" w:type="auto"/>
          </w:tcPr>
          <w:p w:rsidR="004F41EB" w:rsidRPr="006C6FC9" w:rsidRDefault="004F41EB" w:rsidP="006C6FC9">
            <w:pPr>
              <w:spacing w:before="120" w:after="120"/>
              <w:rPr>
                <w:iCs/>
                <w:sz w:val="24"/>
                <w:szCs w:val="24"/>
              </w:rPr>
            </w:pPr>
            <w:r w:rsidRPr="006C6FC9">
              <w:rPr>
                <w:iCs/>
                <w:sz w:val="24"/>
                <w:szCs w:val="24"/>
              </w:rPr>
              <w:t>D</w:t>
            </w:r>
          </w:p>
        </w:tc>
        <w:tc>
          <w:tcPr>
            <w:tcW w:w="0" w:type="auto"/>
          </w:tcPr>
          <w:p w:rsidR="004F41EB" w:rsidRPr="006C6FC9" w:rsidRDefault="000B6D8E" w:rsidP="00C8497D">
            <w:pPr>
              <w:spacing w:before="120" w:after="120"/>
              <w:rPr>
                <w:iCs/>
                <w:sz w:val="24"/>
                <w:szCs w:val="24"/>
              </w:rPr>
            </w:pPr>
            <w:r w:rsidRPr="006C6FC9">
              <w:rPr>
                <w:iCs/>
                <w:sz w:val="24"/>
                <w:szCs w:val="24"/>
              </w:rPr>
              <w:t>6</w:t>
            </w:r>
            <w:r w:rsidR="00C8497D">
              <w:rPr>
                <w:iCs/>
                <w:sz w:val="24"/>
                <w:szCs w:val="24"/>
              </w:rPr>
              <w:t>2.5</w:t>
            </w:r>
            <w:r w:rsidR="00B72E21" w:rsidRPr="006C6FC9">
              <w:rPr>
                <w:iCs/>
                <w:sz w:val="24"/>
                <w:szCs w:val="24"/>
              </w:rPr>
              <w:t>%</w:t>
            </w:r>
            <w:r w:rsidRPr="006C6FC9">
              <w:rPr>
                <w:iCs/>
                <w:sz w:val="24"/>
                <w:szCs w:val="24"/>
              </w:rPr>
              <w:t xml:space="preserve"> to 66.</w:t>
            </w:r>
            <w:r w:rsidR="00C8497D">
              <w:rPr>
                <w:iCs/>
                <w:sz w:val="24"/>
                <w:szCs w:val="24"/>
              </w:rPr>
              <w:t>4</w:t>
            </w:r>
            <w:r w:rsidRPr="006C6FC9">
              <w:rPr>
                <w:iCs/>
                <w:sz w:val="24"/>
                <w:szCs w:val="24"/>
              </w:rPr>
              <w:t>9</w:t>
            </w:r>
            <w:r w:rsidR="00B72E21"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252 to 267.99</w:t>
            </w:r>
            <w:r w:rsidR="00B72E21" w:rsidRPr="006C6FC9">
              <w:rPr>
                <w:iCs/>
                <w:sz w:val="24"/>
                <w:szCs w:val="24"/>
              </w:rPr>
              <w:t xml:space="preserve"> points</w:t>
            </w:r>
          </w:p>
        </w:tc>
      </w:tr>
      <w:tr w:rsidR="004F41EB" w:rsidRPr="006C6FC9" w:rsidTr="004F41EB">
        <w:tc>
          <w:tcPr>
            <w:tcW w:w="0" w:type="auto"/>
          </w:tcPr>
          <w:p w:rsidR="004F41EB" w:rsidRPr="006C6FC9" w:rsidRDefault="00B72E21" w:rsidP="006C6FC9">
            <w:pPr>
              <w:spacing w:before="120" w:after="120"/>
              <w:rPr>
                <w:iCs/>
                <w:sz w:val="24"/>
                <w:szCs w:val="24"/>
              </w:rPr>
            </w:pPr>
            <w:r w:rsidRPr="006C6FC9">
              <w:rPr>
                <w:iCs/>
                <w:sz w:val="24"/>
                <w:szCs w:val="24"/>
              </w:rPr>
              <w:t>D minus</w:t>
            </w:r>
          </w:p>
        </w:tc>
        <w:tc>
          <w:tcPr>
            <w:tcW w:w="0" w:type="auto"/>
          </w:tcPr>
          <w:p w:rsidR="004F41EB" w:rsidRPr="006C6FC9" w:rsidRDefault="00C8497D" w:rsidP="00C8497D">
            <w:pPr>
              <w:spacing w:before="120" w:after="120"/>
              <w:rPr>
                <w:iCs/>
                <w:sz w:val="24"/>
                <w:szCs w:val="24"/>
              </w:rPr>
            </w:pPr>
            <w:r>
              <w:rPr>
                <w:iCs/>
                <w:sz w:val="24"/>
                <w:szCs w:val="24"/>
              </w:rPr>
              <w:t>59.5</w:t>
            </w:r>
            <w:r w:rsidR="00B72E21" w:rsidRPr="006C6FC9">
              <w:rPr>
                <w:iCs/>
                <w:sz w:val="24"/>
                <w:szCs w:val="24"/>
              </w:rPr>
              <w:t>%</w:t>
            </w:r>
            <w:r w:rsidR="000B6D8E" w:rsidRPr="006C6FC9">
              <w:rPr>
                <w:iCs/>
                <w:sz w:val="24"/>
                <w:szCs w:val="24"/>
              </w:rPr>
              <w:t xml:space="preserve"> to 62.</w:t>
            </w:r>
            <w:r>
              <w:rPr>
                <w:iCs/>
                <w:sz w:val="24"/>
                <w:szCs w:val="24"/>
              </w:rPr>
              <w:t>4</w:t>
            </w:r>
            <w:r w:rsidR="000B6D8E" w:rsidRPr="006C6FC9">
              <w:rPr>
                <w:iCs/>
                <w:sz w:val="24"/>
                <w:szCs w:val="24"/>
              </w:rPr>
              <w:t>9</w:t>
            </w:r>
            <w:r w:rsidR="00B72E21"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240 to 251.99</w:t>
            </w:r>
            <w:r w:rsidR="00B72E21" w:rsidRPr="006C6FC9">
              <w:rPr>
                <w:iCs/>
                <w:sz w:val="24"/>
                <w:szCs w:val="24"/>
              </w:rPr>
              <w:t xml:space="preserve"> points</w:t>
            </w:r>
          </w:p>
        </w:tc>
      </w:tr>
      <w:tr w:rsidR="004F41EB" w:rsidRPr="006C6FC9" w:rsidTr="004F41EB">
        <w:tc>
          <w:tcPr>
            <w:tcW w:w="0" w:type="auto"/>
          </w:tcPr>
          <w:p w:rsidR="004F41EB" w:rsidRPr="006C6FC9" w:rsidRDefault="004F41EB" w:rsidP="006C6FC9">
            <w:pPr>
              <w:spacing w:before="120" w:after="120"/>
              <w:rPr>
                <w:iCs/>
                <w:sz w:val="24"/>
                <w:szCs w:val="24"/>
              </w:rPr>
            </w:pPr>
            <w:r w:rsidRPr="006C6FC9">
              <w:rPr>
                <w:iCs/>
                <w:sz w:val="24"/>
                <w:szCs w:val="24"/>
              </w:rPr>
              <w:t>F</w:t>
            </w:r>
          </w:p>
        </w:tc>
        <w:tc>
          <w:tcPr>
            <w:tcW w:w="0" w:type="auto"/>
          </w:tcPr>
          <w:p w:rsidR="004F41EB" w:rsidRPr="006C6FC9" w:rsidRDefault="000B6D8E" w:rsidP="00C8497D">
            <w:pPr>
              <w:spacing w:before="120" w:after="120"/>
              <w:rPr>
                <w:iCs/>
                <w:sz w:val="24"/>
                <w:szCs w:val="24"/>
              </w:rPr>
            </w:pPr>
            <w:r w:rsidRPr="006C6FC9">
              <w:rPr>
                <w:iCs/>
                <w:sz w:val="24"/>
                <w:szCs w:val="24"/>
              </w:rPr>
              <w:t>0 to 59.</w:t>
            </w:r>
            <w:r w:rsidR="00C8497D">
              <w:rPr>
                <w:iCs/>
                <w:sz w:val="24"/>
                <w:szCs w:val="24"/>
              </w:rPr>
              <w:t>49</w:t>
            </w:r>
            <w:bookmarkStart w:id="9" w:name="_GoBack"/>
            <w:bookmarkEnd w:id="9"/>
            <w:r w:rsidR="00B72E21" w:rsidRPr="006C6FC9">
              <w:rPr>
                <w:iCs/>
                <w:sz w:val="24"/>
                <w:szCs w:val="24"/>
              </w:rPr>
              <w:t>%</w:t>
            </w:r>
          </w:p>
        </w:tc>
        <w:tc>
          <w:tcPr>
            <w:tcW w:w="0" w:type="auto"/>
          </w:tcPr>
          <w:p w:rsidR="004F41EB" w:rsidRPr="006C6FC9" w:rsidRDefault="000B6D8E" w:rsidP="006C6FC9">
            <w:pPr>
              <w:spacing w:before="120" w:after="120"/>
              <w:rPr>
                <w:iCs/>
                <w:sz w:val="24"/>
                <w:szCs w:val="24"/>
              </w:rPr>
            </w:pPr>
            <w:r w:rsidRPr="006C6FC9">
              <w:rPr>
                <w:iCs/>
                <w:sz w:val="24"/>
                <w:szCs w:val="24"/>
              </w:rPr>
              <w:t>0 to 239.99</w:t>
            </w:r>
            <w:r w:rsidR="00B72E21" w:rsidRPr="006C6FC9">
              <w:rPr>
                <w:iCs/>
                <w:sz w:val="24"/>
                <w:szCs w:val="24"/>
              </w:rPr>
              <w:t xml:space="preserve"> points</w:t>
            </w:r>
          </w:p>
        </w:tc>
      </w:tr>
    </w:tbl>
    <w:p w:rsidR="000B6EEB" w:rsidRPr="009C6D33" w:rsidRDefault="000B6EEB" w:rsidP="00DA21EE">
      <w:pPr>
        <w:spacing w:before="240" w:after="240" w:line="240" w:lineRule="auto"/>
        <w:rPr>
          <w:iCs/>
          <w:sz w:val="24"/>
          <w:szCs w:val="24"/>
        </w:rPr>
      </w:pPr>
      <w:bookmarkStart w:id="10" w:name="schedule"/>
      <w:bookmarkEnd w:id="10"/>
      <w:r w:rsidRPr="009C6D33">
        <w:rPr>
          <w:iCs/>
          <w:sz w:val="24"/>
          <w:szCs w:val="24"/>
        </w:rPr>
        <w:t xml:space="preserve">A grade of “C” is the cut-off for a passing grade in this </w:t>
      </w:r>
      <w:r w:rsidR="00A72A57">
        <w:rPr>
          <w:iCs/>
          <w:sz w:val="24"/>
          <w:szCs w:val="24"/>
        </w:rPr>
        <w:t xml:space="preserve">didactic </w:t>
      </w:r>
      <w:r w:rsidRPr="009C6D33">
        <w:rPr>
          <w:iCs/>
          <w:sz w:val="24"/>
          <w:szCs w:val="24"/>
        </w:rPr>
        <w:t>course.</w:t>
      </w:r>
    </w:p>
    <w:p w:rsidR="000B6EEB" w:rsidRDefault="000B6EEB" w:rsidP="00DA21EE">
      <w:pPr>
        <w:spacing w:after="240" w:line="240" w:lineRule="auto"/>
        <w:rPr>
          <w:sz w:val="24"/>
          <w:szCs w:val="24"/>
        </w:rPr>
      </w:pPr>
      <w:r w:rsidRPr="00DA21EE">
        <w:rPr>
          <w:iCs/>
          <w:sz w:val="24"/>
          <w:szCs w:val="24"/>
        </w:rPr>
        <w:t>BSN</w:t>
      </w:r>
      <w:r w:rsidRPr="00023BBF">
        <w:rPr>
          <w:sz w:val="24"/>
          <w:szCs w:val="24"/>
        </w:rPr>
        <w:t xml:space="preserve"> </w:t>
      </w:r>
      <w:r w:rsidRPr="00023BBF">
        <w:rPr>
          <w:i/>
          <w:sz w:val="24"/>
          <w:szCs w:val="24"/>
        </w:rPr>
        <w:t xml:space="preserve">final grades </w:t>
      </w:r>
      <w:r w:rsidR="00895401">
        <w:rPr>
          <w:i/>
          <w:sz w:val="24"/>
          <w:szCs w:val="24"/>
        </w:rPr>
        <w:t xml:space="preserve">(not assignments) </w:t>
      </w:r>
      <w:r w:rsidRPr="00023BBF">
        <w:rPr>
          <w:sz w:val="24"/>
          <w:szCs w:val="24"/>
        </w:rPr>
        <w:t xml:space="preserve">will be rounded to the closest whole number using the 0.5 rule. For example, a </w:t>
      </w:r>
      <w:r w:rsidR="00DA21EE">
        <w:rPr>
          <w:sz w:val="24"/>
          <w:szCs w:val="24"/>
        </w:rPr>
        <w:t xml:space="preserve">score </w:t>
      </w:r>
      <w:r w:rsidRPr="00023BBF">
        <w:rPr>
          <w:sz w:val="24"/>
          <w:szCs w:val="24"/>
        </w:rPr>
        <w:t xml:space="preserve">485.49 </w:t>
      </w:r>
      <w:r w:rsidR="00DA21EE">
        <w:rPr>
          <w:sz w:val="24"/>
          <w:szCs w:val="24"/>
        </w:rPr>
        <w:t>rounds to</w:t>
      </w:r>
      <w:r w:rsidRPr="00023BBF">
        <w:rPr>
          <w:sz w:val="24"/>
          <w:szCs w:val="24"/>
        </w:rPr>
        <w:t xml:space="preserve"> 485. A </w:t>
      </w:r>
      <w:r w:rsidR="00DA21EE">
        <w:rPr>
          <w:sz w:val="24"/>
          <w:szCs w:val="24"/>
        </w:rPr>
        <w:t xml:space="preserve">score of </w:t>
      </w:r>
      <w:r w:rsidRPr="00023BBF">
        <w:rPr>
          <w:sz w:val="24"/>
          <w:szCs w:val="24"/>
        </w:rPr>
        <w:t xml:space="preserve">485.844 </w:t>
      </w:r>
      <w:r w:rsidR="00DA21EE">
        <w:rPr>
          <w:sz w:val="24"/>
          <w:szCs w:val="24"/>
        </w:rPr>
        <w:t>rounds to</w:t>
      </w:r>
      <w:r w:rsidRPr="00023BBF">
        <w:rPr>
          <w:sz w:val="24"/>
          <w:szCs w:val="24"/>
        </w:rPr>
        <w:t xml:space="preserve"> 486.</w:t>
      </w:r>
    </w:p>
    <w:p w:rsidR="00895401" w:rsidRPr="00A72A57" w:rsidRDefault="00895401" w:rsidP="00895401">
      <w:pPr>
        <w:spacing w:after="240" w:line="240" w:lineRule="auto"/>
        <w:rPr>
          <w:rFonts w:eastAsia="Times New Roman" w:cs="Times New Roman"/>
          <w:color w:val="C00000"/>
          <w:sz w:val="24"/>
          <w:szCs w:val="24"/>
          <w:u w:val="single"/>
        </w:rPr>
      </w:pPr>
      <w:r w:rsidRPr="00A72A57">
        <w:rPr>
          <w:rFonts w:eastAsia="Times New Roman" w:cs="Times New Roman"/>
          <w:color w:val="C00000"/>
          <w:sz w:val="24"/>
          <w:szCs w:val="24"/>
          <w:u w:val="single"/>
        </w:rPr>
        <w:t>****KAPLAN. Remove this section if Kaplan is not a component of this course***</w:t>
      </w:r>
    </w:p>
    <w:p w:rsidR="00895401" w:rsidRPr="00895401" w:rsidRDefault="00895401" w:rsidP="00A72432">
      <w:pPr>
        <w:pStyle w:val="Heading4"/>
        <w:rPr>
          <w:color w:val="C00000"/>
        </w:rPr>
      </w:pPr>
      <w:r>
        <w:t xml:space="preserve">Kaplan </w:t>
      </w:r>
      <w:r w:rsidRPr="00A72432">
        <w:t>Testing</w:t>
      </w:r>
      <w:r w:rsidRPr="00895401">
        <w:rPr>
          <w:color w:val="C00000"/>
        </w:rPr>
        <w:t xml:space="preserve"> (Heading 4)</w:t>
      </w:r>
    </w:p>
    <w:p w:rsidR="00895401" w:rsidRPr="00D96427" w:rsidRDefault="00895401" w:rsidP="00D96427">
      <w:pPr>
        <w:rPr>
          <w:sz w:val="24"/>
        </w:rPr>
      </w:pPr>
      <w:r w:rsidRPr="00D96427">
        <w:rPr>
          <w:sz w:val="24"/>
        </w:rPr>
        <w:t xml:space="preserve">Kaplan is an </w:t>
      </w:r>
      <w:r w:rsidRPr="00D96427">
        <w:rPr>
          <w:sz w:val="24"/>
          <w:szCs w:val="24"/>
        </w:rPr>
        <w:t>integrated</w:t>
      </w:r>
      <w:r w:rsidRPr="00D96427">
        <w:rPr>
          <w:sz w:val="24"/>
        </w:rPr>
        <w:t xml:space="preserve"> testing </w:t>
      </w:r>
      <w:r w:rsidRPr="00D96427">
        <w:rPr>
          <w:iCs/>
          <w:sz w:val="24"/>
          <w:szCs w:val="24"/>
        </w:rPr>
        <w:t>program</w:t>
      </w:r>
      <w:r w:rsidRPr="00D96427">
        <w:rPr>
          <w:sz w:val="24"/>
        </w:rPr>
        <w:t xml:space="preserve"> that is incorporated into the BSN curriculum. Participation in this program is a required expectation in this course. Students pay a registration fee each semester for Kaplan</w:t>
      </w:r>
      <w:r w:rsidR="00E15636" w:rsidRPr="00D96427">
        <w:rPr>
          <w:sz w:val="24"/>
        </w:rPr>
        <w:t>, which includes a text</w:t>
      </w:r>
      <w:r w:rsidRPr="00D96427">
        <w:rPr>
          <w:sz w:val="24"/>
        </w:rPr>
        <w:t>.</w:t>
      </w:r>
    </w:p>
    <w:p w:rsidR="00895401" w:rsidRDefault="00895401" w:rsidP="00DA21EE">
      <w:pPr>
        <w:spacing w:before="240" w:after="240" w:line="240" w:lineRule="auto"/>
        <w:rPr>
          <w:rFonts w:eastAsia="Times New Roman" w:cs="Times New Roman"/>
          <w:sz w:val="24"/>
        </w:rPr>
      </w:pPr>
      <w:r w:rsidRPr="00895401">
        <w:rPr>
          <w:rFonts w:eastAsia="Times New Roman" w:cs="Times New Roman"/>
          <w:sz w:val="24"/>
        </w:rPr>
        <w:t xml:space="preserve">All </w:t>
      </w:r>
      <w:r w:rsidRPr="00DA21EE">
        <w:rPr>
          <w:iCs/>
          <w:sz w:val="24"/>
          <w:szCs w:val="24"/>
        </w:rPr>
        <w:t>students</w:t>
      </w:r>
      <w:r w:rsidRPr="00895401">
        <w:rPr>
          <w:rFonts w:eastAsia="Times New Roman" w:cs="Times New Roman"/>
          <w:sz w:val="24"/>
        </w:rPr>
        <w:t xml:space="preserve"> must take the proctored, focused review </w:t>
      </w:r>
      <w:r w:rsidRPr="00C56A31">
        <w:rPr>
          <w:rFonts w:eastAsia="Times New Roman" w:cs="Times New Roman"/>
          <w:sz w:val="24"/>
          <w:szCs w:val="24"/>
        </w:rPr>
        <w:t>test (</w:t>
      </w:r>
      <w:r w:rsidR="00A72A57">
        <w:rPr>
          <w:rFonts w:eastAsia="Times New Roman" w:cs="Times New Roman"/>
          <w:color w:val="C00000"/>
          <w:sz w:val="24"/>
          <w:szCs w:val="24"/>
        </w:rPr>
        <w:t>list test</w:t>
      </w:r>
      <w:r w:rsidRPr="00A72A57">
        <w:rPr>
          <w:rFonts w:eastAsia="Times New Roman" w:cs="Times New Roman"/>
          <w:color w:val="C00000"/>
          <w:sz w:val="24"/>
          <w:szCs w:val="24"/>
        </w:rPr>
        <w:t>s here</w:t>
      </w:r>
      <w:r w:rsidRPr="00C56A31">
        <w:rPr>
          <w:rFonts w:eastAsia="Times New Roman" w:cs="Times New Roman"/>
          <w:sz w:val="24"/>
          <w:szCs w:val="24"/>
        </w:rPr>
        <w:t>)</w:t>
      </w:r>
      <w:r w:rsidR="00E15636">
        <w:rPr>
          <w:rFonts w:eastAsia="Times New Roman" w:cs="Times New Roman"/>
          <w:sz w:val="24"/>
          <w:szCs w:val="24"/>
        </w:rPr>
        <w:t xml:space="preserve"> in the </w:t>
      </w:r>
      <w:r w:rsidR="00A72A57">
        <w:rPr>
          <w:rFonts w:eastAsia="Times New Roman" w:cs="Times New Roman"/>
          <w:sz w:val="24"/>
          <w:szCs w:val="24"/>
        </w:rPr>
        <w:t xml:space="preserve">IUPUI </w:t>
      </w:r>
      <w:r w:rsidR="00E15636">
        <w:rPr>
          <w:rFonts w:eastAsia="Times New Roman" w:cs="Times New Roman"/>
          <w:sz w:val="24"/>
          <w:szCs w:val="24"/>
        </w:rPr>
        <w:t>Testing Center</w:t>
      </w:r>
      <w:r w:rsidRPr="00C56A31">
        <w:rPr>
          <w:rFonts w:eastAsia="Times New Roman" w:cs="Times New Roman"/>
          <w:sz w:val="24"/>
          <w:szCs w:val="24"/>
        </w:rPr>
        <w:t>.</w:t>
      </w:r>
      <w:r w:rsidRPr="00895401">
        <w:rPr>
          <w:rFonts w:eastAsia="Times New Roman" w:cs="Times New Roman"/>
          <w:sz w:val="24"/>
        </w:rPr>
        <w:t xml:space="preserve"> </w:t>
      </w:r>
      <w:r w:rsidRPr="00895401">
        <w:rPr>
          <w:rFonts w:eastAsia="Times New Roman" w:cs="Times New Roman"/>
          <w:b/>
          <w:sz w:val="24"/>
        </w:rPr>
        <w:t>Failure to take the Kaplan exam</w:t>
      </w:r>
      <w:r w:rsidR="00C56A31">
        <w:rPr>
          <w:rFonts w:eastAsia="Times New Roman" w:cs="Times New Roman"/>
          <w:b/>
          <w:sz w:val="24"/>
        </w:rPr>
        <w:t>s</w:t>
      </w:r>
      <w:r w:rsidRPr="00895401">
        <w:rPr>
          <w:rFonts w:eastAsia="Times New Roman" w:cs="Times New Roman"/>
          <w:b/>
          <w:sz w:val="24"/>
        </w:rPr>
        <w:t xml:space="preserve"> will result in failure of </w:t>
      </w:r>
      <w:r w:rsidR="00C56A31">
        <w:rPr>
          <w:rFonts w:eastAsia="Times New Roman" w:cs="Times New Roman"/>
          <w:b/>
          <w:sz w:val="24"/>
        </w:rPr>
        <w:t>this course</w:t>
      </w:r>
      <w:r w:rsidRPr="00895401">
        <w:rPr>
          <w:rFonts w:eastAsia="Times New Roman" w:cs="Times New Roman"/>
          <w:b/>
          <w:sz w:val="24"/>
        </w:rPr>
        <w:t>.</w:t>
      </w:r>
      <w:r w:rsidRPr="00895401">
        <w:rPr>
          <w:rFonts w:eastAsia="Times New Roman" w:cs="Times New Roman"/>
          <w:sz w:val="24"/>
        </w:rPr>
        <w:t xml:space="preserve"> Students will receive points for taking the Kaplan Exam based on the Percentile Rank (see </w:t>
      </w:r>
      <w:r w:rsidR="00C56A31">
        <w:rPr>
          <w:rFonts w:eastAsia="Times New Roman" w:cs="Times New Roman"/>
          <w:sz w:val="24"/>
        </w:rPr>
        <w:t xml:space="preserve">below). </w:t>
      </w:r>
      <w:r w:rsidRPr="00895401">
        <w:rPr>
          <w:rFonts w:eastAsia="Times New Roman" w:cs="Times New Roman"/>
          <w:sz w:val="24"/>
        </w:rPr>
        <w:t xml:space="preserve">The points </w:t>
      </w:r>
      <w:r w:rsidRPr="00895401">
        <w:rPr>
          <w:rFonts w:eastAsia="Times New Roman" w:cs="Times New Roman"/>
          <w:sz w:val="24"/>
        </w:rPr>
        <w:lastRenderedPageBreak/>
        <w:t>from the Kaplan testing will be factored into your final course grade</w:t>
      </w:r>
      <w:r w:rsidR="00C56A31">
        <w:rPr>
          <w:rFonts w:eastAsia="Times New Roman" w:cs="Times New Roman"/>
          <w:sz w:val="24"/>
        </w:rPr>
        <w:t>. If you</w:t>
      </w:r>
      <w:r w:rsidRPr="00895401">
        <w:rPr>
          <w:rFonts w:eastAsia="Times New Roman" w:cs="Times New Roman"/>
          <w:sz w:val="24"/>
        </w:rPr>
        <w:t xml:space="preserve"> do not meet the benchmark percentile of 82</w:t>
      </w:r>
      <w:r w:rsidR="00C56A31">
        <w:rPr>
          <w:rFonts w:eastAsia="Times New Roman" w:cs="Times New Roman"/>
          <w:sz w:val="24"/>
        </w:rPr>
        <w:t xml:space="preserve">, you </w:t>
      </w:r>
      <w:r w:rsidRPr="00895401">
        <w:rPr>
          <w:rFonts w:eastAsia="Times New Roman" w:cs="Times New Roman"/>
          <w:sz w:val="24"/>
        </w:rPr>
        <w:t xml:space="preserve">should remediate all questions that </w:t>
      </w:r>
      <w:r w:rsidR="00C56A31">
        <w:rPr>
          <w:rFonts w:eastAsia="Times New Roman" w:cs="Times New Roman"/>
          <w:sz w:val="24"/>
        </w:rPr>
        <w:t xml:space="preserve">you answered incorrectly. </w:t>
      </w:r>
      <w:r w:rsidRPr="00895401">
        <w:rPr>
          <w:rFonts w:eastAsia="Times New Roman" w:cs="Times New Roman"/>
          <w:sz w:val="24"/>
        </w:rPr>
        <w:t xml:space="preserve">There are no points awarded for remediating; that is </w:t>
      </w:r>
      <w:r w:rsidR="00C56A31">
        <w:rPr>
          <w:rFonts w:eastAsia="Times New Roman" w:cs="Times New Roman"/>
          <w:sz w:val="24"/>
        </w:rPr>
        <w:t>your</w:t>
      </w:r>
      <w:r w:rsidRPr="00895401">
        <w:rPr>
          <w:rFonts w:eastAsia="Times New Roman" w:cs="Times New Roman"/>
          <w:sz w:val="24"/>
        </w:rPr>
        <w:t xml:space="preserve"> responsibility</w:t>
      </w:r>
      <w:r w:rsidR="00C56A31">
        <w:rPr>
          <w:rFonts w:eastAsia="Times New Roman" w:cs="Times New Roman"/>
          <w:sz w:val="24"/>
        </w:rPr>
        <w:t xml:space="preserve">. </w:t>
      </w:r>
      <w:r w:rsidRPr="00895401">
        <w:rPr>
          <w:rFonts w:eastAsia="Times New Roman" w:cs="Times New Roman"/>
          <w:sz w:val="24"/>
        </w:rPr>
        <w:t xml:space="preserve">The purpose of the Kaplan testing is to help </w:t>
      </w:r>
      <w:r w:rsidR="00C56A31">
        <w:rPr>
          <w:rFonts w:eastAsia="Times New Roman" w:cs="Times New Roman"/>
          <w:sz w:val="24"/>
        </w:rPr>
        <w:t>you to</w:t>
      </w:r>
      <w:r w:rsidRPr="00895401">
        <w:rPr>
          <w:rFonts w:eastAsia="Times New Roman" w:cs="Times New Roman"/>
          <w:sz w:val="24"/>
        </w:rPr>
        <w:t xml:space="preserve"> be successful in taking the NCLEX exam. </w:t>
      </w:r>
    </w:p>
    <w:p w:rsidR="00A35D8F" w:rsidRDefault="00E15636" w:rsidP="00677200">
      <w:pPr>
        <w:rPr>
          <w:rFonts w:eastAsia="Times New Roman" w:cs="Times New Roman"/>
          <w:sz w:val="24"/>
        </w:rPr>
      </w:pPr>
      <w:r>
        <w:rPr>
          <w:rFonts w:eastAsia="Times New Roman" w:cs="Times New Roman"/>
          <w:sz w:val="24"/>
        </w:rPr>
        <w:t>Students must use the URL provided by the instr</w:t>
      </w:r>
      <w:r w:rsidR="00A72A57">
        <w:rPr>
          <w:rFonts w:eastAsia="Times New Roman" w:cs="Times New Roman"/>
          <w:sz w:val="24"/>
        </w:rPr>
        <w:t>uctor to reserve a testing slot, Students</w:t>
      </w:r>
      <w:r>
        <w:rPr>
          <w:rFonts w:eastAsia="Times New Roman" w:cs="Times New Roman"/>
          <w:sz w:val="24"/>
        </w:rPr>
        <w:t xml:space="preserve"> must take </w:t>
      </w:r>
      <w:r w:rsidR="00A72A57">
        <w:rPr>
          <w:rFonts w:eastAsia="Times New Roman" w:cs="Times New Roman"/>
          <w:sz w:val="24"/>
        </w:rPr>
        <w:t xml:space="preserve">your </w:t>
      </w:r>
      <w:r>
        <w:rPr>
          <w:rFonts w:eastAsia="Times New Roman" w:cs="Times New Roman"/>
          <w:sz w:val="24"/>
        </w:rPr>
        <w:t>IU JagTag/Crimson Card</w:t>
      </w:r>
      <w:r w:rsidR="00A72A57">
        <w:rPr>
          <w:rFonts w:eastAsia="Times New Roman" w:cs="Times New Roman"/>
          <w:sz w:val="24"/>
        </w:rPr>
        <w:t xml:space="preserve"> for admittance to testing area.</w:t>
      </w:r>
    </w:p>
    <w:p w:rsidR="00E43CC4" w:rsidRPr="00E43CC4" w:rsidRDefault="00E43CC4" w:rsidP="00E43CC4">
      <w:pPr>
        <w:pStyle w:val="Caption"/>
        <w:keepNext/>
        <w:rPr>
          <w:i w:val="0"/>
          <w:color w:val="auto"/>
          <w:sz w:val="24"/>
        </w:rPr>
      </w:pPr>
      <w:r w:rsidRPr="00E43CC4">
        <w:rPr>
          <w:i w:val="0"/>
          <w:color w:val="auto"/>
          <w:sz w:val="24"/>
        </w:rPr>
        <w:t xml:space="preserve">Table </w:t>
      </w:r>
      <w:r w:rsidRPr="00E43CC4">
        <w:rPr>
          <w:i w:val="0"/>
          <w:color w:val="auto"/>
          <w:sz w:val="24"/>
        </w:rPr>
        <w:fldChar w:fldCharType="begin"/>
      </w:r>
      <w:r w:rsidRPr="00E43CC4">
        <w:rPr>
          <w:i w:val="0"/>
          <w:color w:val="auto"/>
          <w:sz w:val="24"/>
        </w:rPr>
        <w:instrText xml:space="preserve"> SEQ Table \* ARABIC </w:instrText>
      </w:r>
      <w:r w:rsidRPr="00E43CC4">
        <w:rPr>
          <w:i w:val="0"/>
          <w:color w:val="auto"/>
          <w:sz w:val="24"/>
        </w:rPr>
        <w:fldChar w:fldCharType="separate"/>
      </w:r>
      <w:r w:rsidR="00EC5E49">
        <w:rPr>
          <w:i w:val="0"/>
          <w:noProof/>
          <w:color w:val="auto"/>
          <w:sz w:val="24"/>
        </w:rPr>
        <w:t>2</w:t>
      </w:r>
      <w:r w:rsidRPr="00E43CC4">
        <w:rPr>
          <w:i w:val="0"/>
          <w:color w:val="auto"/>
          <w:sz w:val="24"/>
        </w:rPr>
        <w:fldChar w:fldCharType="end"/>
      </w:r>
      <w:r w:rsidRPr="00E43CC4">
        <w:rPr>
          <w:i w:val="0"/>
          <w:color w:val="auto"/>
          <w:sz w:val="24"/>
        </w:rPr>
        <w:t xml:space="preserve"> Kaplan Percentile Rank, Remediation Requirement, and Points Earned</w:t>
      </w:r>
    </w:p>
    <w:tbl>
      <w:tblPr>
        <w:tblStyle w:val="TableGrid"/>
        <w:tblW w:w="0" w:type="auto"/>
        <w:tblLook w:val="04A0" w:firstRow="1" w:lastRow="0" w:firstColumn="1" w:lastColumn="0" w:noHBand="0" w:noVBand="1"/>
        <w:tblDescription w:val="This table shows the percentile ranks possible on the Kaplan test, whether remediation is recommended or required and the total points earned for each percentil rank."/>
      </w:tblPr>
      <w:tblGrid>
        <w:gridCol w:w="3586"/>
        <w:gridCol w:w="2794"/>
        <w:gridCol w:w="2156"/>
      </w:tblGrid>
      <w:tr w:rsidR="00A35D8F" w:rsidRPr="00A35D8F" w:rsidTr="00D96427">
        <w:trPr>
          <w:tblHeader/>
        </w:trPr>
        <w:tc>
          <w:tcPr>
            <w:tcW w:w="0" w:type="auto"/>
          </w:tcPr>
          <w:p w:rsidR="00A35D8F" w:rsidRPr="00A35D8F" w:rsidRDefault="00A35D8F" w:rsidP="00A35D8F">
            <w:pPr>
              <w:spacing w:after="200" w:line="276" w:lineRule="auto"/>
              <w:rPr>
                <w:rFonts w:eastAsia="Times New Roman" w:cs="Times New Roman"/>
                <w:b/>
                <w:sz w:val="24"/>
              </w:rPr>
            </w:pPr>
            <w:r w:rsidRPr="00A35D8F">
              <w:rPr>
                <w:rFonts w:eastAsia="Times New Roman" w:cs="Times New Roman"/>
                <w:b/>
                <w:sz w:val="24"/>
              </w:rPr>
              <w:t>Percentile Rank</w:t>
            </w:r>
          </w:p>
        </w:tc>
        <w:tc>
          <w:tcPr>
            <w:tcW w:w="0" w:type="auto"/>
          </w:tcPr>
          <w:p w:rsidR="00A35D8F" w:rsidRPr="00A35D8F" w:rsidRDefault="00A35D8F" w:rsidP="00A35D8F">
            <w:pPr>
              <w:spacing w:after="200" w:line="276" w:lineRule="auto"/>
              <w:rPr>
                <w:rFonts w:eastAsia="Times New Roman" w:cs="Times New Roman"/>
                <w:b/>
                <w:sz w:val="24"/>
              </w:rPr>
            </w:pPr>
            <w:r w:rsidRPr="00A35D8F">
              <w:rPr>
                <w:rFonts w:eastAsia="Times New Roman" w:cs="Times New Roman"/>
                <w:b/>
                <w:sz w:val="24"/>
              </w:rPr>
              <w:t>Remediation</w:t>
            </w:r>
          </w:p>
        </w:tc>
        <w:tc>
          <w:tcPr>
            <w:tcW w:w="0" w:type="auto"/>
          </w:tcPr>
          <w:p w:rsidR="00A35D8F" w:rsidRPr="00A35D8F" w:rsidRDefault="00A35D8F" w:rsidP="00A35D8F">
            <w:pPr>
              <w:rPr>
                <w:rFonts w:eastAsia="Times New Roman" w:cs="Times New Roman"/>
                <w:b/>
                <w:sz w:val="24"/>
              </w:rPr>
            </w:pPr>
            <w:r w:rsidRPr="00A35D8F">
              <w:rPr>
                <w:rFonts w:eastAsia="Times New Roman" w:cs="Times New Roman"/>
                <w:b/>
                <w:sz w:val="24"/>
              </w:rPr>
              <w:t>Total Points Earned</w:t>
            </w:r>
          </w:p>
        </w:tc>
      </w:tr>
      <w:tr w:rsidR="00A35D8F" w:rsidTr="00D96427">
        <w:tc>
          <w:tcPr>
            <w:tcW w:w="0" w:type="auto"/>
          </w:tcPr>
          <w:p w:rsidR="00A35D8F" w:rsidRDefault="00A35D8F" w:rsidP="00E43CC4">
            <w:pPr>
              <w:spacing w:after="200" w:line="276" w:lineRule="auto"/>
              <w:rPr>
                <w:rFonts w:eastAsia="Times New Roman" w:cs="Times New Roman"/>
                <w:sz w:val="24"/>
              </w:rPr>
            </w:pPr>
            <w:r>
              <w:rPr>
                <w:rFonts w:eastAsia="Times New Roman" w:cs="Times New Roman"/>
                <w:sz w:val="24"/>
              </w:rPr>
              <w:t>83</w:t>
            </w:r>
            <w:r w:rsidR="00E43CC4">
              <w:rPr>
                <w:rFonts w:eastAsia="Times New Roman" w:cs="Times New Roman"/>
                <w:sz w:val="24"/>
              </w:rPr>
              <w:t xml:space="preserve"> percentile</w:t>
            </w:r>
            <w:r>
              <w:rPr>
                <w:rFonts w:eastAsia="Times New Roman" w:cs="Times New Roman"/>
                <w:sz w:val="24"/>
              </w:rPr>
              <w:t xml:space="preserve"> or greater</w:t>
            </w:r>
          </w:p>
        </w:tc>
        <w:tc>
          <w:tcPr>
            <w:tcW w:w="0" w:type="auto"/>
          </w:tcPr>
          <w:p w:rsidR="00A35D8F" w:rsidRDefault="00A35D8F" w:rsidP="00A35D8F">
            <w:pPr>
              <w:spacing w:after="200" w:line="276" w:lineRule="auto"/>
              <w:rPr>
                <w:rFonts w:eastAsia="Times New Roman" w:cs="Times New Roman"/>
                <w:sz w:val="24"/>
              </w:rPr>
            </w:pPr>
            <w:r>
              <w:rPr>
                <w:rFonts w:eastAsia="Times New Roman" w:cs="Times New Roman"/>
                <w:sz w:val="24"/>
              </w:rPr>
              <w:t>Re</w:t>
            </w:r>
            <w:r w:rsidRPr="00A35D8F">
              <w:rPr>
                <w:rFonts w:eastAsia="Times New Roman" w:cs="Times New Roman"/>
                <w:sz w:val="24"/>
              </w:rPr>
              <w:t>commended</w:t>
            </w:r>
          </w:p>
        </w:tc>
        <w:tc>
          <w:tcPr>
            <w:tcW w:w="0" w:type="auto"/>
          </w:tcPr>
          <w:p w:rsidR="00A35D8F" w:rsidRDefault="00A35D8F" w:rsidP="00A35D8F">
            <w:pPr>
              <w:spacing w:after="200" w:line="276" w:lineRule="auto"/>
              <w:rPr>
                <w:rFonts w:eastAsia="Times New Roman" w:cs="Times New Roman"/>
                <w:sz w:val="24"/>
              </w:rPr>
            </w:pPr>
            <w:r w:rsidRPr="00A35D8F">
              <w:rPr>
                <w:rFonts w:eastAsia="Times New Roman" w:cs="Times New Roman"/>
                <w:sz w:val="24"/>
              </w:rPr>
              <w:t>10 points</w:t>
            </w:r>
            <w:r w:rsidR="00D96427">
              <w:rPr>
                <w:rFonts w:eastAsia="Times New Roman" w:cs="Times New Roman"/>
                <w:sz w:val="24"/>
              </w:rPr>
              <w:t xml:space="preserve"> earned</w:t>
            </w:r>
          </w:p>
        </w:tc>
      </w:tr>
      <w:tr w:rsidR="00A35D8F" w:rsidTr="00D96427">
        <w:tc>
          <w:tcPr>
            <w:tcW w:w="0" w:type="auto"/>
          </w:tcPr>
          <w:p w:rsidR="00A35D8F" w:rsidRDefault="00A35D8F" w:rsidP="00E43CC4">
            <w:pPr>
              <w:spacing w:after="200" w:line="276" w:lineRule="auto"/>
              <w:rPr>
                <w:rFonts w:eastAsia="Times New Roman" w:cs="Times New Roman"/>
                <w:sz w:val="24"/>
              </w:rPr>
            </w:pPr>
            <w:r w:rsidRPr="00A35D8F">
              <w:rPr>
                <w:rFonts w:eastAsia="Times New Roman" w:cs="Times New Roman"/>
                <w:sz w:val="24"/>
              </w:rPr>
              <w:t>73</w:t>
            </w:r>
            <w:r>
              <w:rPr>
                <w:rFonts w:eastAsia="Times New Roman" w:cs="Times New Roman"/>
                <w:sz w:val="24"/>
              </w:rPr>
              <w:t xml:space="preserve"> to </w:t>
            </w:r>
            <w:r w:rsidRPr="00A35D8F">
              <w:rPr>
                <w:rFonts w:eastAsia="Times New Roman" w:cs="Times New Roman"/>
                <w:sz w:val="24"/>
              </w:rPr>
              <w:t>82</w:t>
            </w:r>
            <w:r w:rsidR="00E43CC4">
              <w:rPr>
                <w:rFonts w:eastAsia="Times New Roman" w:cs="Times New Roman"/>
                <w:sz w:val="24"/>
              </w:rPr>
              <w:t xml:space="preserve"> percentile</w:t>
            </w:r>
          </w:p>
        </w:tc>
        <w:tc>
          <w:tcPr>
            <w:tcW w:w="0" w:type="auto"/>
          </w:tcPr>
          <w:p w:rsidR="00A35D8F" w:rsidRDefault="00A35D8F" w:rsidP="00A35D8F">
            <w:pPr>
              <w:spacing w:after="200" w:line="276" w:lineRule="auto"/>
              <w:rPr>
                <w:rFonts w:eastAsia="Times New Roman" w:cs="Times New Roman"/>
                <w:sz w:val="24"/>
              </w:rPr>
            </w:pPr>
            <w:r w:rsidRPr="00A35D8F">
              <w:rPr>
                <w:rFonts w:eastAsia="Times New Roman" w:cs="Times New Roman"/>
                <w:sz w:val="24"/>
              </w:rPr>
              <w:t>Required</w:t>
            </w:r>
          </w:p>
        </w:tc>
        <w:tc>
          <w:tcPr>
            <w:tcW w:w="0" w:type="auto"/>
          </w:tcPr>
          <w:p w:rsidR="00A35D8F" w:rsidRDefault="00A35D8F" w:rsidP="00A35D8F">
            <w:pPr>
              <w:spacing w:after="200" w:line="276" w:lineRule="auto"/>
              <w:rPr>
                <w:rFonts w:eastAsia="Times New Roman" w:cs="Times New Roman"/>
                <w:sz w:val="24"/>
              </w:rPr>
            </w:pPr>
            <w:r w:rsidRPr="00A35D8F">
              <w:rPr>
                <w:rFonts w:eastAsia="Times New Roman" w:cs="Times New Roman"/>
                <w:sz w:val="24"/>
              </w:rPr>
              <w:t>8 points</w:t>
            </w:r>
            <w:r w:rsidR="00D96427">
              <w:rPr>
                <w:rFonts w:eastAsia="Times New Roman" w:cs="Times New Roman"/>
                <w:sz w:val="24"/>
              </w:rPr>
              <w:t xml:space="preserve"> earned</w:t>
            </w:r>
          </w:p>
        </w:tc>
      </w:tr>
      <w:tr w:rsidR="00A35D8F" w:rsidTr="00D96427">
        <w:tc>
          <w:tcPr>
            <w:tcW w:w="0" w:type="auto"/>
          </w:tcPr>
          <w:p w:rsidR="00A35D8F" w:rsidRDefault="00A35D8F" w:rsidP="00E43CC4">
            <w:pPr>
              <w:spacing w:after="200" w:line="276" w:lineRule="auto"/>
              <w:rPr>
                <w:rFonts w:eastAsia="Times New Roman" w:cs="Times New Roman"/>
                <w:sz w:val="24"/>
              </w:rPr>
            </w:pPr>
            <w:r w:rsidRPr="00A35D8F">
              <w:rPr>
                <w:rFonts w:eastAsia="Times New Roman" w:cs="Times New Roman"/>
                <w:sz w:val="24"/>
              </w:rPr>
              <w:t>63</w:t>
            </w:r>
            <w:r>
              <w:rPr>
                <w:rFonts w:eastAsia="Times New Roman" w:cs="Times New Roman"/>
                <w:sz w:val="24"/>
              </w:rPr>
              <w:t xml:space="preserve"> to</w:t>
            </w:r>
            <w:r w:rsidR="006C6FC9">
              <w:rPr>
                <w:rFonts w:eastAsia="Times New Roman" w:cs="Times New Roman"/>
                <w:sz w:val="24"/>
              </w:rPr>
              <w:t xml:space="preserve"> </w:t>
            </w:r>
            <w:r w:rsidRPr="00A35D8F">
              <w:rPr>
                <w:rFonts w:eastAsia="Times New Roman" w:cs="Times New Roman"/>
                <w:sz w:val="24"/>
              </w:rPr>
              <w:t>72</w:t>
            </w:r>
            <w:r w:rsidR="00E43CC4">
              <w:rPr>
                <w:rFonts w:eastAsia="Times New Roman" w:cs="Times New Roman"/>
                <w:sz w:val="24"/>
              </w:rPr>
              <w:t xml:space="preserve"> percentile</w:t>
            </w:r>
          </w:p>
        </w:tc>
        <w:tc>
          <w:tcPr>
            <w:tcW w:w="0" w:type="auto"/>
          </w:tcPr>
          <w:p w:rsidR="00A35D8F" w:rsidRDefault="00A35D8F" w:rsidP="00A35D8F">
            <w:pPr>
              <w:spacing w:after="200" w:line="276" w:lineRule="auto"/>
              <w:rPr>
                <w:rFonts w:eastAsia="Times New Roman" w:cs="Times New Roman"/>
                <w:sz w:val="24"/>
              </w:rPr>
            </w:pPr>
            <w:r w:rsidRPr="00A35D8F">
              <w:rPr>
                <w:rFonts w:eastAsia="Times New Roman" w:cs="Times New Roman"/>
                <w:sz w:val="24"/>
              </w:rPr>
              <w:t>Required</w:t>
            </w:r>
          </w:p>
        </w:tc>
        <w:tc>
          <w:tcPr>
            <w:tcW w:w="0" w:type="auto"/>
          </w:tcPr>
          <w:p w:rsidR="00A35D8F" w:rsidRDefault="00A35D8F" w:rsidP="00A35D8F">
            <w:pPr>
              <w:spacing w:after="200" w:line="276" w:lineRule="auto"/>
              <w:rPr>
                <w:rFonts w:eastAsia="Times New Roman" w:cs="Times New Roman"/>
                <w:sz w:val="24"/>
              </w:rPr>
            </w:pPr>
            <w:r w:rsidRPr="00A35D8F">
              <w:rPr>
                <w:rFonts w:eastAsia="Times New Roman" w:cs="Times New Roman"/>
                <w:sz w:val="24"/>
              </w:rPr>
              <w:t>6 points</w:t>
            </w:r>
            <w:r w:rsidR="00D96427">
              <w:rPr>
                <w:rFonts w:eastAsia="Times New Roman" w:cs="Times New Roman"/>
                <w:sz w:val="24"/>
              </w:rPr>
              <w:t xml:space="preserve"> earned</w:t>
            </w:r>
          </w:p>
        </w:tc>
      </w:tr>
      <w:tr w:rsidR="00A35D8F" w:rsidTr="00D96427">
        <w:tc>
          <w:tcPr>
            <w:tcW w:w="0" w:type="auto"/>
          </w:tcPr>
          <w:p w:rsidR="00A35D8F" w:rsidRDefault="00A35D8F" w:rsidP="00E43CC4">
            <w:pPr>
              <w:spacing w:after="200" w:line="276" w:lineRule="auto"/>
              <w:rPr>
                <w:rFonts w:eastAsia="Times New Roman" w:cs="Times New Roman"/>
                <w:sz w:val="24"/>
              </w:rPr>
            </w:pPr>
            <w:r w:rsidRPr="00A35D8F">
              <w:rPr>
                <w:rFonts w:eastAsia="Times New Roman" w:cs="Times New Roman"/>
                <w:sz w:val="24"/>
              </w:rPr>
              <w:t>51</w:t>
            </w:r>
            <w:r>
              <w:rPr>
                <w:rFonts w:eastAsia="Times New Roman" w:cs="Times New Roman"/>
                <w:sz w:val="24"/>
              </w:rPr>
              <w:t xml:space="preserve"> to</w:t>
            </w:r>
            <w:r w:rsidR="006C6FC9">
              <w:rPr>
                <w:rFonts w:eastAsia="Times New Roman" w:cs="Times New Roman"/>
                <w:sz w:val="24"/>
              </w:rPr>
              <w:t xml:space="preserve"> </w:t>
            </w:r>
            <w:r w:rsidRPr="00A35D8F">
              <w:rPr>
                <w:rFonts w:eastAsia="Times New Roman" w:cs="Times New Roman"/>
                <w:sz w:val="24"/>
              </w:rPr>
              <w:t>62</w:t>
            </w:r>
            <w:r w:rsidR="00E43CC4">
              <w:rPr>
                <w:rFonts w:eastAsia="Times New Roman" w:cs="Times New Roman"/>
                <w:sz w:val="24"/>
              </w:rPr>
              <w:t xml:space="preserve"> percentile</w:t>
            </w:r>
          </w:p>
        </w:tc>
        <w:tc>
          <w:tcPr>
            <w:tcW w:w="0" w:type="auto"/>
          </w:tcPr>
          <w:p w:rsidR="00A35D8F" w:rsidRDefault="00A35D8F" w:rsidP="00A35D8F">
            <w:pPr>
              <w:spacing w:after="200" w:line="276" w:lineRule="auto"/>
              <w:rPr>
                <w:rFonts w:eastAsia="Times New Roman" w:cs="Times New Roman"/>
                <w:sz w:val="24"/>
              </w:rPr>
            </w:pPr>
            <w:r w:rsidRPr="00A35D8F">
              <w:rPr>
                <w:rFonts w:eastAsia="Times New Roman" w:cs="Times New Roman"/>
                <w:sz w:val="24"/>
              </w:rPr>
              <w:t>Required</w:t>
            </w:r>
          </w:p>
        </w:tc>
        <w:tc>
          <w:tcPr>
            <w:tcW w:w="0" w:type="auto"/>
          </w:tcPr>
          <w:p w:rsidR="00A35D8F" w:rsidRDefault="00A35D8F" w:rsidP="00A35D8F">
            <w:pPr>
              <w:spacing w:after="200" w:line="276" w:lineRule="auto"/>
              <w:rPr>
                <w:rFonts w:eastAsia="Times New Roman" w:cs="Times New Roman"/>
                <w:sz w:val="24"/>
              </w:rPr>
            </w:pPr>
            <w:r w:rsidRPr="00A35D8F">
              <w:rPr>
                <w:rFonts w:eastAsia="Times New Roman" w:cs="Times New Roman"/>
                <w:sz w:val="24"/>
              </w:rPr>
              <w:t>4 points</w:t>
            </w:r>
            <w:r w:rsidR="00D96427">
              <w:rPr>
                <w:rFonts w:eastAsia="Times New Roman" w:cs="Times New Roman"/>
                <w:sz w:val="24"/>
              </w:rPr>
              <w:t xml:space="preserve"> earned</w:t>
            </w:r>
          </w:p>
        </w:tc>
      </w:tr>
      <w:tr w:rsidR="00A35D8F" w:rsidTr="00D96427">
        <w:tc>
          <w:tcPr>
            <w:tcW w:w="0" w:type="auto"/>
          </w:tcPr>
          <w:p w:rsidR="00A35D8F" w:rsidRDefault="00A35D8F" w:rsidP="00E43CC4">
            <w:pPr>
              <w:spacing w:after="200" w:line="276" w:lineRule="auto"/>
              <w:rPr>
                <w:rFonts w:eastAsia="Times New Roman" w:cs="Times New Roman"/>
                <w:sz w:val="24"/>
              </w:rPr>
            </w:pPr>
            <w:r>
              <w:rPr>
                <w:rFonts w:eastAsia="Times New Roman" w:cs="Times New Roman"/>
                <w:sz w:val="24"/>
              </w:rPr>
              <w:t xml:space="preserve">Less than or equal to </w:t>
            </w:r>
            <w:r w:rsidRPr="00A35D8F">
              <w:rPr>
                <w:rFonts w:eastAsia="Times New Roman" w:cs="Times New Roman"/>
                <w:sz w:val="24"/>
              </w:rPr>
              <w:t>50</w:t>
            </w:r>
            <w:r w:rsidR="00E43CC4">
              <w:rPr>
                <w:rFonts w:eastAsia="Times New Roman" w:cs="Times New Roman"/>
                <w:sz w:val="24"/>
              </w:rPr>
              <w:t xml:space="preserve"> percentile</w:t>
            </w:r>
          </w:p>
        </w:tc>
        <w:tc>
          <w:tcPr>
            <w:tcW w:w="0" w:type="auto"/>
          </w:tcPr>
          <w:p w:rsidR="00A35D8F" w:rsidRDefault="00A35D8F" w:rsidP="00A35D8F">
            <w:pPr>
              <w:spacing w:after="200" w:line="276" w:lineRule="auto"/>
              <w:rPr>
                <w:rFonts w:eastAsia="Times New Roman" w:cs="Times New Roman"/>
                <w:sz w:val="24"/>
              </w:rPr>
            </w:pPr>
            <w:r w:rsidRPr="00A35D8F">
              <w:rPr>
                <w:rFonts w:eastAsia="Times New Roman" w:cs="Times New Roman"/>
                <w:sz w:val="24"/>
              </w:rPr>
              <w:t>Required</w:t>
            </w:r>
          </w:p>
        </w:tc>
        <w:tc>
          <w:tcPr>
            <w:tcW w:w="0" w:type="auto"/>
          </w:tcPr>
          <w:p w:rsidR="00A35D8F" w:rsidRDefault="00A35D8F" w:rsidP="00A35D8F">
            <w:pPr>
              <w:spacing w:after="200" w:line="276" w:lineRule="auto"/>
              <w:rPr>
                <w:rFonts w:eastAsia="Times New Roman" w:cs="Times New Roman"/>
                <w:sz w:val="24"/>
              </w:rPr>
            </w:pPr>
            <w:r w:rsidRPr="00A35D8F">
              <w:rPr>
                <w:rFonts w:eastAsia="Times New Roman" w:cs="Times New Roman"/>
                <w:sz w:val="24"/>
              </w:rPr>
              <w:t>0 points</w:t>
            </w:r>
            <w:r w:rsidR="00D96427">
              <w:rPr>
                <w:rFonts w:eastAsia="Times New Roman" w:cs="Times New Roman"/>
                <w:sz w:val="24"/>
              </w:rPr>
              <w:t xml:space="preserve"> earned</w:t>
            </w:r>
          </w:p>
        </w:tc>
      </w:tr>
      <w:tr w:rsidR="00A35D8F" w:rsidTr="00D96427">
        <w:tc>
          <w:tcPr>
            <w:tcW w:w="0" w:type="auto"/>
          </w:tcPr>
          <w:p w:rsidR="00A35D8F" w:rsidRDefault="00A35D8F" w:rsidP="00A35D8F">
            <w:pPr>
              <w:spacing w:after="200" w:line="276" w:lineRule="auto"/>
              <w:rPr>
                <w:rFonts w:eastAsia="Times New Roman" w:cs="Times New Roman"/>
                <w:sz w:val="24"/>
              </w:rPr>
            </w:pPr>
            <w:r w:rsidRPr="00A35D8F">
              <w:rPr>
                <w:rFonts w:eastAsia="Times New Roman" w:cs="Times New Roman"/>
                <w:sz w:val="24"/>
              </w:rPr>
              <w:t>100% on practice exam</w:t>
            </w:r>
          </w:p>
        </w:tc>
        <w:tc>
          <w:tcPr>
            <w:tcW w:w="0" w:type="auto"/>
          </w:tcPr>
          <w:p w:rsidR="00A35D8F" w:rsidRDefault="00A35D8F" w:rsidP="00A35D8F">
            <w:pPr>
              <w:spacing w:after="200" w:line="276" w:lineRule="auto"/>
              <w:rPr>
                <w:rFonts w:eastAsia="Times New Roman" w:cs="Times New Roman"/>
                <w:sz w:val="24"/>
              </w:rPr>
            </w:pPr>
            <w:r w:rsidRPr="00A35D8F">
              <w:rPr>
                <w:rFonts w:eastAsia="Times New Roman" w:cs="Times New Roman"/>
                <w:sz w:val="24"/>
              </w:rPr>
              <w:t xml:space="preserve">Required if </w:t>
            </w:r>
            <w:r>
              <w:rPr>
                <w:rFonts w:eastAsia="Times New Roman" w:cs="Times New Roman"/>
                <w:sz w:val="24"/>
              </w:rPr>
              <w:t xml:space="preserve">less than </w:t>
            </w:r>
            <w:r w:rsidRPr="00A35D8F">
              <w:rPr>
                <w:rFonts w:eastAsia="Times New Roman" w:cs="Times New Roman"/>
                <w:sz w:val="24"/>
              </w:rPr>
              <w:t>100%</w:t>
            </w:r>
          </w:p>
        </w:tc>
        <w:tc>
          <w:tcPr>
            <w:tcW w:w="0" w:type="auto"/>
          </w:tcPr>
          <w:p w:rsidR="00A35D8F" w:rsidRDefault="00A35D8F" w:rsidP="006C6FC9">
            <w:pPr>
              <w:spacing w:after="200" w:line="276" w:lineRule="auto"/>
              <w:rPr>
                <w:rFonts w:eastAsia="Times New Roman" w:cs="Times New Roman"/>
                <w:sz w:val="24"/>
              </w:rPr>
            </w:pPr>
            <w:r w:rsidRPr="00A35D8F">
              <w:rPr>
                <w:rFonts w:eastAsia="Times New Roman" w:cs="Times New Roman"/>
                <w:sz w:val="24"/>
              </w:rPr>
              <w:t>2 points</w:t>
            </w:r>
            <w:r w:rsidR="00D96427">
              <w:rPr>
                <w:rFonts w:eastAsia="Times New Roman" w:cs="Times New Roman"/>
                <w:sz w:val="24"/>
              </w:rPr>
              <w:t xml:space="preserve"> earned</w:t>
            </w:r>
          </w:p>
        </w:tc>
      </w:tr>
    </w:tbl>
    <w:p w:rsidR="00E15636" w:rsidRPr="00A72A57" w:rsidRDefault="00E15636" w:rsidP="006C6FC9">
      <w:pPr>
        <w:spacing w:before="240" w:after="240" w:line="240" w:lineRule="auto"/>
        <w:rPr>
          <w:rFonts w:eastAsia="Times New Roman" w:cs="Times New Roman"/>
          <w:color w:val="C00000"/>
          <w:sz w:val="24"/>
          <w:szCs w:val="24"/>
          <w:u w:val="single"/>
        </w:rPr>
      </w:pPr>
      <w:r w:rsidRPr="00A72A57">
        <w:rPr>
          <w:rFonts w:eastAsia="Times New Roman" w:cs="Times New Roman"/>
          <w:color w:val="C00000"/>
          <w:sz w:val="24"/>
          <w:szCs w:val="24"/>
          <w:u w:val="single"/>
        </w:rPr>
        <w:t>****END KAPLAN SECTION. Remove this section if Kaplan is not a component of this course***</w:t>
      </w:r>
    </w:p>
    <w:p w:rsidR="00F9285C" w:rsidRPr="00A72A57" w:rsidRDefault="0052789F" w:rsidP="00023BBF">
      <w:pPr>
        <w:spacing w:after="240" w:line="240" w:lineRule="auto"/>
        <w:rPr>
          <w:rFonts w:eastAsia="Times New Roman" w:cs="Times New Roman"/>
          <w:color w:val="C00000"/>
          <w:sz w:val="24"/>
          <w:szCs w:val="24"/>
          <w:u w:val="single"/>
        </w:rPr>
      </w:pPr>
      <w:r w:rsidRPr="00A72A57">
        <w:rPr>
          <w:rFonts w:eastAsia="Times New Roman" w:cs="Times New Roman"/>
          <w:color w:val="C00000"/>
          <w:sz w:val="24"/>
          <w:szCs w:val="24"/>
          <w:u w:val="single"/>
        </w:rPr>
        <w:t>***</w:t>
      </w:r>
      <w:r w:rsidR="00B628D3" w:rsidRPr="00A72A57">
        <w:rPr>
          <w:rFonts w:eastAsia="Times New Roman" w:cs="Times New Roman"/>
          <w:color w:val="C00000"/>
          <w:sz w:val="24"/>
          <w:szCs w:val="24"/>
          <w:u w:val="single"/>
        </w:rPr>
        <w:t xml:space="preserve">START SPECIAL SECTION. </w:t>
      </w:r>
      <w:r w:rsidR="00D70006" w:rsidRPr="00A72A57">
        <w:rPr>
          <w:rFonts w:eastAsia="Times New Roman" w:cs="Times New Roman"/>
          <w:color w:val="C00000"/>
          <w:sz w:val="24"/>
          <w:szCs w:val="24"/>
          <w:u w:val="single"/>
        </w:rPr>
        <w:t>Include section only in</w:t>
      </w:r>
      <w:r w:rsidR="00F9285C" w:rsidRPr="00A72A57">
        <w:rPr>
          <w:rFonts w:eastAsia="Times New Roman" w:cs="Times New Roman"/>
          <w:color w:val="C00000"/>
          <w:sz w:val="24"/>
          <w:szCs w:val="24"/>
          <w:u w:val="single"/>
        </w:rPr>
        <w:t xml:space="preserve"> BSN recitation/clinical sections</w:t>
      </w:r>
      <w:r w:rsidR="00A72A57">
        <w:rPr>
          <w:rFonts w:eastAsia="Times New Roman" w:cs="Times New Roman"/>
          <w:color w:val="C00000"/>
          <w:sz w:val="24"/>
          <w:szCs w:val="24"/>
          <w:u w:val="single"/>
        </w:rPr>
        <w:t xml:space="preserve">. If used, delete the IUSON Grading Scale </w:t>
      </w:r>
      <w:r w:rsidR="00B628D3" w:rsidRPr="00A72A57">
        <w:rPr>
          <w:rFonts w:eastAsia="Times New Roman" w:cs="Times New Roman"/>
          <w:color w:val="C00000"/>
          <w:sz w:val="24"/>
          <w:szCs w:val="24"/>
          <w:u w:val="single"/>
        </w:rPr>
        <w:t>section</w:t>
      </w:r>
      <w:r w:rsidR="00A72A57">
        <w:rPr>
          <w:rFonts w:eastAsia="Times New Roman" w:cs="Times New Roman"/>
          <w:color w:val="C00000"/>
          <w:sz w:val="24"/>
          <w:szCs w:val="24"/>
          <w:u w:val="single"/>
        </w:rPr>
        <w:t xml:space="preserve"> above.</w:t>
      </w:r>
      <w:r w:rsidRPr="00A72A57">
        <w:rPr>
          <w:rFonts w:eastAsia="Times New Roman" w:cs="Times New Roman"/>
          <w:color w:val="C00000"/>
          <w:sz w:val="24"/>
          <w:szCs w:val="24"/>
          <w:u w:val="single"/>
        </w:rPr>
        <w:t>***</w:t>
      </w:r>
    </w:p>
    <w:p w:rsidR="00F9285C" w:rsidRDefault="00F9285C" w:rsidP="005366A9">
      <w:pPr>
        <w:pStyle w:val="IntenseQuote"/>
      </w:pPr>
      <w:r w:rsidRPr="000B6EEB">
        <w:t>IMPORTANT NOTE</w:t>
      </w:r>
    </w:p>
    <w:p w:rsidR="00D70006" w:rsidRPr="002B5CE2" w:rsidRDefault="00D70006" w:rsidP="000B6EEB">
      <w:pPr>
        <w:pStyle w:val="ListParagraph"/>
        <w:numPr>
          <w:ilvl w:val="0"/>
          <w:numId w:val="9"/>
        </w:numPr>
        <w:rPr>
          <w:sz w:val="24"/>
        </w:rPr>
      </w:pPr>
      <w:r w:rsidRPr="002B5CE2">
        <w:rPr>
          <w:sz w:val="24"/>
        </w:rPr>
        <w:t xml:space="preserve">The </w:t>
      </w:r>
      <w:r w:rsidRPr="002B5CE2">
        <w:rPr>
          <w:i/>
          <w:sz w:val="24"/>
        </w:rPr>
        <w:t>combined</w:t>
      </w:r>
      <w:r w:rsidRPr="002B5CE2">
        <w:rPr>
          <w:sz w:val="24"/>
        </w:rPr>
        <w:t xml:space="preserve"> performance of </w:t>
      </w:r>
      <w:r w:rsidRPr="002B5CE2">
        <w:rPr>
          <w:b/>
          <w:sz w:val="24"/>
        </w:rPr>
        <w:t>skills check-offs</w:t>
      </w:r>
      <w:r w:rsidRPr="002B5CE2">
        <w:rPr>
          <w:sz w:val="24"/>
        </w:rPr>
        <w:t xml:space="preserve">, </w:t>
      </w:r>
      <w:r w:rsidRPr="002B5CE2">
        <w:rPr>
          <w:b/>
          <w:sz w:val="24"/>
        </w:rPr>
        <w:t>lab</w:t>
      </w:r>
      <w:r w:rsidR="00A72A57">
        <w:rPr>
          <w:b/>
          <w:sz w:val="24"/>
        </w:rPr>
        <w:t>,</w:t>
      </w:r>
      <w:r w:rsidRPr="002B5CE2">
        <w:rPr>
          <w:sz w:val="24"/>
        </w:rPr>
        <w:t xml:space="preserve"> </w:t>
      </w:r>
      <w:r w:rsidRPr="00A72A57">
        <w:rPr>
          <w:b/>
          <w:sz w:val="24"/>
        </w:rPr>
        <w:t>and</w:t>
      </w:r>
      <w:r w:rsidRPr="002B5CE2">
        <w:rPr>
          <w:sz w:val="24"/>
        </w:rPr>
        <w:t xml:space="preserve"> </w:t>
      </w:r>
      <w:r w:rsidRPr="002B5CE2">
        <w:rPr>
          <w:b/>
          <w:sz w:val="24"/>
        </w:rPr>
        <w:t>clinical requirements</w:t>
      </w:r>
      <w:r w:rsidRPr="002B5CE2">
        <w:rPr>
          <w:sz w:val="24"/>
        </w:rPr>
        <w:t xml:space="preserve"> will be graded </w:t>
      </w:r>
      <w:r w:rsidRPr="002B5CE2">
        <w:rPr>
          <w:b/>
          <w:sz w:val="24"/>
        </w:rPr>
        <w:t>satisfactory/unsatisfactory.</w:t>
      </w:r>
    </w:p>
    <w:p w:rsidR="00D70006" w:rsidRPr="002B5CE2" w:rsidRDefault="00D70006" w:rsidP="000B6EEB">
      <w:pPr>
        <w:pStyle w:val="ListParagraph"/>
        <w:numPr>
          <w:ilvl w:val="0"/>
          <w:numId w:val="9"/>
        </w:numPr>
        <w:rPr>
          <w:sz w:val="24"/>
        </w:rPr>
      </w:pPr>
      <w:r w:rsidRPr="002B5CE2">
        <w:rPr>
          <w:sz w:val="24"/>
        </w:rPr>
        <w:t>Unsatisfactory performance in the lab or clinical portion of this course will result in a failing grade (C</w:t>
      </w:r>
      <w:r w:rsidR="00182DF1">
        <w:rPr>
          <w:sz w:val="24"/>
        </w:rPr>
        <w:t xml:space="preserve"> minus</w:t>
      </w:r>
      <w:r w:rsidRPr="002B5CE2">
        <w:rPr>
          <w:sz w:val="24"/>
        </w:rPr>
        <w:t xml:space="preserve"> or lower) for the course and necessitate retaking the course before progressing to</w:t>
      </w:r>
      <w:r w:rsidR="00543F06" w:rsidRPr="002B5CE2">
        <w:rPr>
          <w:sz w:val="24"/>
        </w:rPr>
        <w:t xml:space="preserve"> the next</w:t>
      </w:r>
      <w:r w:rsidRPr="002B5CE2">
        <w:rPr>
          <w:sz w:val="24"/>
        </w:rPr>
        <w:t xml:space="preserve"> semester nursing courses.</w:t>
      </w:r>
    </w:p>
    <w:p w:rsidR="00D70006" w:rsidRPr="002B5CE2" w:rsidRDefault="00D70006" w:rsidP="000B6EEB">
      <w:pPr>
        <w:pStyle w:val="ListParagraph"/>
        <w:numPr>
          <w:ilvl w:val="0"/>
          <w:numId w:val="9"/>
        </w:numPr>
        <w:rPr>
          <w:sz w:val="24"/>
        </w:rPr>
      </w:pPr>
      <w:r w:rsidRPr="002B5CE2">
        <w:rPr>
          <w:sz w:val="24"/>
        </w:rPr>
        <w:t>If didactic score is lower than a C</w:t>
      </w:r>
      <w:r w:rsidR="00182DF1">
        <w:rPr>
          <w:sz w:val="24"/>
        </w:rPr>
        <w:t xml:space="preserve"> minus</w:t>
      </w:r>
      <w:r w:rsidRPr="002B5CE2">
        <w:rPr>
          <w:sz w:val="24"/>
        </w:rPr>
        <w:t>, you will receive the didactic grade as a final grade for this course</w:t>
      </w:r>
    </w:p>
    <w:p w:rsidR="00F9285C" w:rsidRDefault="002B5CE2" w:rsidP="00A72432">
      <w:pPr>
        <w:pStyle w:val="Heading4"/>
      </w:pPr>
      <w:r>
        <w:t>Lab/Clinical A</w:t>
      </w:r>
      <w:r w:rsidR="00F9285C" w:rsidRPr="000B6EEB">
        <w:t>ctivities</w:t>
      </w:r>
    </w:p>
    <w:p w:rsidR="00543F06" w:rsidRPr="005366A9" w:rsidRDefault="00B628D3" w:rsidP="006C6FC9">
      <w:pPr>
        <w:spacing w:before="240" w:after="240" w:line="240" w:lineRule="auto"/>
        <w:rPr>
          <w:rFonts w:eastAsia="Times New Roman" w:cs="Times New Roman"/>
          <w:color w:val="C00000"/>
          <w:sz w:val="24"/>
          <w:szCs w:val="24"/>
          <w:u w:val="single"/>
        </w:rPr>
      </w:pPr>
      <w:r w:rsidRPr="005366A9">
        <w:rPr>
          <w:rFonts w:eastAsia="Times New Roman" w:cs="Times New Roman"/>
          <w:color w:val="C00000"/>
          <w:sz w:val="24"/>
          <w:szCs w:val="24"/>
          <w:u w:val="single"/>
        </w:rPr>
        <w:t>Adjust t</w:t>
      </w:r>
      <w:r w:rsidR="00543F06" w:rsidRPr="005366A9">
        <w:rPr>
          <w:rFonts w:eastAsia="Times New Roman" w:cs="Times New Roman"/>
          <w:color w:val="C00000"/>
          <w:sz w:val="24"/>
          <w:szCs w:val="24"/>
          <w:u w:val="single"/>
        </w:rPr>
        <w:t xml:space="preserve">he following examples to </w:t>
      </w:r>
      <w:r w:rsidR="005366A9">
        <w:rPr>
          <w:rFonts w:eastAsia="Times New Roman" w:cs="Times New Roman"/>
          <w:color w:val="C00000"/>
          <w:sz w:val="24"/>
          <w:szCs w:val="24"/>
          <w:u w:val="single"/>
        </w:rPr>
        <w:t>match</w:t>
      </w:r>
      <w:r w:rsidR="00543F06" w:rsidRPr="005366A9">
        <w:rPr>
          <w:rFonts w:eastAsia="Times New Roman" w:cs="Times New Roman"/>
          <w:color w:val="C00000"/>
          <w:sz w:val="24"/>
          <w:szCs w:val="24"/>
          <w:u w:val="single"/>
        </w:rPr>
        <w:t xml:space="preserve"> the </w:t>
      </w:r>
      <w:r w:rsidR="005366A9">
        <w:rPr>
          <w:rFonts w:eastAsia="Times New Roman" w:cs="Times New Roman"/>
          <w:color w:val="C00000"/>
          <w:sz w:val="24"/>
          <w:szCs w:val="24"/>
          <w:u w:val="single"/>
        </w:rPr>
        <w:t>activities</w:t>
      </w:r>
      <w:r w:rsidR="00543F06" w:rsidRPr="005366A9">
        <w:rPr>
          <w:rFonts w:eastAsia="Times New Roman" w:cs="Times New Roman"/>
          <w:color w:val="C00000"/>
          <w:sz w:val="24"/>
          <w:szCs w:val="24"/>
          <w:u w:val="single"/>
        </w:rPr>
        <w:t xml:space="preserve"> of your clinical/lab course.</w:t>
      </w:r>
      <w:r w:rsidRPr="005366A9">
        <w:rPr>
          <w:rFonts w:eastAsia="Times New Roman" w:cs="Times New Roman"/>
          <w:color w:val="C00000"/>
          <w:sz w:val="24"/>
          <w:szCs w:val="24"/>
          <w:u w:val="single"/>
        </w:rPr>
        <w:t xml:space="preserve"> Include one </w:t>
      </w:r>
      <w:r w:rsidR="005366A9">
        <w:rPr>
          <w:rFonts w:eastAsia="Times New Roman" w:cs="Times New Roman"/>
          <w:color w:val="C00000"/>
          <w:sz w:val="24"/>
          <w:szCs w:val="24"/>
          <w:u w:val="single"/>
        </w:rPr>
        <w:t xml:space="preserve">activity </w:t>
      </w:r>
      <w:r w:rsidRPr="005366A9">
        <w:rPr>
          <w:rFonts w:eastAsia="Times New Roman" w:cs="Times New Roman"/>
          <w:color w:val="C00000"/>
          <w:sz w:val="24"/>
          <w:szCs w:val="24"/>
          <w:u w:val="single"/>
        </w:rPr>
        <w:t>per bullet point.</w:t>
      </w:r>
    </w:p>
    <w:p w:rsidR="00F9285C" w:rsidRPr="002B5CE2" w:rsidRDefault="00F9285C" w:rsidP="00F9285C">
      <w:pPr>
        <w:pStyle w:val="ListParagraph"/>
        <w:numPr>
          <w:ilvl w:val="0"/>
          <w:numId w:val="8"/>
        </w:numPr>
        <w:rPr>
          <w:sz w:val="24"/>
        </w:rPr>
      </w:pPr>
      <w:r w:rsidRPr="002B5CE2">
        <w:rPr>
          <w:sz w:val="24"/>
        </w:rPr>
        <w:lastRenderedPageBreak/>
        <w:t>Practice and check</w:t>
      </w:r>
      <w:r w:rsidR="00D70006" w:rsidRPr="002B5CE2">
        <w:rPr>
          <w:sz w:val="24"/>
        </w:rPr>
        <w:t>-</w:t>
      </w:r>
      <w:r w:rsidRPr="002B5CE2">
        <w:rPr>
          <w:sz w:val="24"/>
        </w:rPr>
        <w:t xml:space="preserve">off on fundamental nursing skills </w:t>
      </w:r>
    </w:p>
    <w:p w:rsidR="00F9285C" w:rsidRPr="002B5CE2" w:rsidRDefault="00F9285C" w:rsidP="00F9285C">
      <w:pPr>
        <w:pStyle w:val="ListParagraph"/>
        <w:numPr>
          <w:ilvl w:val="0"/>
          <w:numId w:val="8"/>
        </w:numPr>
        <w:rPr>
          <w:sz w:val="24"/>
        </w:rPr>
      </w:pPr>
      <w:r w:rsidRPr="002B5CE2">
        <w:rPr>
          <w:sz w:val="24"/>
        </w:rPr>
        <w:t>Simulation/scenarios – put new skills in context; include fundamentals and assessment taught previously</w:t>
      </w:r>
    </w:p>
    <w:p w:rsidR="00F9285C" w:rsidRPr="002B5CE2" w:rsidRDefault="00F9285C" w:rsidP="00F9285C">
      <w:pPr>
        <w:pStyle w:val="ListParagraph"/>
        <w:numPr>
          <w:ilvl w:val="0"/>
          <w:numId w:val="8"/>
        </w:numPr>
        <w:rPr>
          <w:sz w:val="24"/>
        </w:rPr>
      </w:pPr>
      <w:r w:rsidRPr="002B5CE2">
        <w:rPr>
          <w:sz w:val="24"/>
        </w:rPr>
        <w:t>Learn normal routine of an acute care nursing unit</w:t>
      </w:r>
    </w:p>
    <w:p w:rsidR="00F9285C" w:rsidRPr="002B5CE2" w:rsidRDefault="00F9285C" w:rsidP="00F9285C">
      <w:pPr>
        <w:pStyle w:val="ListParagraph"/>
        <w:numPr>
          <w:ilvl w:val="0"/>
          <w:numId w:val="8"/>
        </w:numPr>
        <w:rPr>
          <w:sz w:val="24"/>
        </w:rPr>
      </w:pPr>
      <w:r w:rsidRPr="002B5CE2">
        <w:rPr>
          <w:sz w:val="24"/>
        </w:rPr>
        <w:t>Practice communication (patient, reporting, and electronic health record)</w:t>
      </w:r>
    </w:p>
    <w:p w:rsidR="00F9285C" w:rsidRPr="002B5CE2" w:rsidRDefault="00F9285C" w:rsidP="00F9285C">
      <w:pPr>
        <w:pStyle w:val="ListParagraph"/>
        <w:numPr>
          <w:ilvl w:val="0"/>
          <w:numId w:val="8"/>
        </w:numPr>
        <w:rPr>
          <w:sz w:val="24"/>
        </w:rPr>
      </w:pPr>
      <w:r w:rsidRPr="002B5CE2">
        <w:rPr>
          <w:sz w:val="24"/>
        </w:rPr>
        <w:t>Navigate healthcare facility resources to find policies and procedures and retrieve data</w:t>
      </w:r>
    </w:p>
    <w:p w:rsidR="00F9285C" w:rsidRPr="002B5CE2" w:rsidRDefault="00F9285C" w:rsidP="00F9285C">
      <w:pPr>
        <w:pStyle w:val="ListParagraph"/>
        <w:numPr>
          <w:ilvl w:val="0"/>
          <w:numId w:val="8"/>
        </w:numPr>
        <w:rPr>
          <w:sz w:val="24"/>
        </w:rPr>
      </w:pPr>
      <w:r w:rsidRPr="002B5CE2">
        <w:rPr>
          <w:sz w:val="24"/>
        </w:rPr>
        <w:t xml:space="preserve">Perform with direct supervision fundamental nursing skills in the care of patients </w:t>
      </w:r>
    </w:p>
    <w:p w:rsidR="00F9285C" w:rsidRPr="002B5CE2" w:rsidRDefault="00F9285C" w:rsidP="00F9285C">
      <w:pPr>
        <w:pStyle w:val="ListParagraph"/>
        <w:numPr>
          <w:ilvl w:val="0"/>
          <w:numId w:val="8"/>
        </w:numPr>
        <w:rPr>
          <w:sz w:val="24"/>
        </w:rPr>
      </w:pPr>
      <w:r w:rsidRPr="002B5CE2">
        <w:rPr>
          <w:sz w:val="24"/>
        </w:rPr>
        <w:t>Client Information Data (CID) paperwork consisting of the following: Client history and physical assessment, concept map, care plan (nursing diagnosis with supporting subjective and objective data, intervention with rationale, measurable patient outcome and evaluation), and med grid</w:t>
      </w:r>
    </w:p>
    <w:p w:rsidR="00F9285C" w:rsidRPr="002B5CE2" w:rsidRDefault="00F9285C" w:rsidP="00F95F70">
      <w:pPr>
        <w:pStyle w:val="ListParagraph"/>
        <w:numPr>
          <w:ilvl w:val="0"/>
          <w:numId w:val="8"/>
        </w:numPr>
        <w:rPr>
          <w:sz w:val="24"/>
        </w:rPr>
      </w:pPr>
      <w:r w:rsidRPr="002B5CE2">
        <w:rPr>
          <w:sz w:val="24"/>
        </w:rPr>
        <w:t>Student goal setting and evaluation</w:t>
      </w:r>
    </w:p>
    <w:p w:rsidR="00BE6C0F" w:rsidRPr="005366A9" w:rsidRDefault="00F95F70" w:rsidP="00B628D3">
      <w:pPr>
        <w:rPr>
          <w:color w:val="C00000"/>
          <w:sz w:val="24"/>
        </w:rPr>
      </w:pPr>
      <w:r w:rsidRPr="005366A9">
        <w:rPr>
          <w:color w:val="C00000"/>
          <w:sz w:val="24"/>
        </w:rPr>
        <w:t xml:space="preserve">Adjust points in </w:t>
      </w:r>
      <w:r w:rsidRPr="005366A9">
        <w:rPr>
          <w:b/>
          <w:color w:val="C00000"/>
          <w:sz w:val="24"/>
        </w:rPr>
        <w:t>first column</w:t>
      </w:r>
      <w:r w:rsidRPr="005366A9">
        <w:rPr>
          <w:color w:val="C00000"/>
          <w:sz w:val="24"/>
        </w:rPr>
        <w:t xml:space="preserve"> to accurately reflect points in class</w:t>
      </w:r>
    </w:p>
    <w:p w:rsidR="00EC5E49" w:rsidRPr="00EC5E49" w:rsidRDefault="00EC5E49" w:rsidP="00EC5E49">
      <w:pPr>
        <w:pStyle w:val="Caption"/>
        <w:keepNext/>
        <w:rPr>
          <w:i w:val="0"/>
          <w:color w:val="auto"/>
          <w:sz w:val="24"/>
        </w:rPr>
      </w:pPr>
      <w:r w:rsidRPr="00EC5E49">
        <w:rPr>
          <w:i w:val="0"/>
          <w:color w:val="auto"/>
          <w:sz w:val="24"/>
        </w:rPr>
        <w:t xml:space="preserve">Table </w:t>
      </w:r>
      <w:r w:rsidRPr="00EC5E49">
        <w:rPr>
          <w:i w:val="0"/>
          <w:color w:val="auto"/>
          <w:sz w:val="24"/>
        </w:rPr>
        <w:fldChar w:fldCharType="begin"/>
      </w:r>
      <w:r w:rsidRPr="00EC5E49">
        <w:rPr>
          <w:i w:val="0"/>
          <w:color w:val="auto"/>
          <w:sz w:val="24"/>
        </w:rPr>
        <w:instrText xml:space="preserve"> SEQ Table \* ARABIC </w:instrText>
      </w:r>
      <w:r w:rsidRPr="00EC5E49">
        <w:rPr>
          <w:i w:val="0"/>
          <w:color w:val="auto"/>
          <w:sz w:val="24"/>
        </w:rPr>
        <w:fldChar w:fldCharType="separate"/>
      </w:r>
      <w:r>
        <w:rPr>
          <w:i w:val="0"/>
          <w:noProof/>
          <w:color w:val="auto"/>
          <w:sz w:val="24"/>
        </w:rPr>
        <w:t>3</w:t>
      </w:r>
      <w:r w:rsidRPr="00EC5E49">
        <w:rPr>
          <w:i w:val="0"/>
          <w:color w:val="auto"/>
          <w:sz w:val="24"/>
        </w:rPr>
        <w:fldChar w:fldCharType="end"/>
      </w:r>
      <w:r w:rsidRPr="00EC5E49">
        <w:rPr>
          <w:i w:val="0"/>
          <w:color w:val="auto"/>
          <w:sz w:val="24"/>
        </w:rPr>
        <w:t xml:space="preserve"> Chart Relating Final Course Grade with Clinical Performance Factored to Achieve Overall Course Grade</w:t>
      </w:r>
    </w:p>
    <w:tbl>
      <w:tblPr>
        <w:tblStyle w:val="TableGrid"/>
        <w:tblW w:w="0" w:type="auto"/>
        <w:tblLook w:val="04A0" w:firstRow="1" w:lastRow="0" w:firstColumn="1" w:lastColumn="0" w:noHBand="0" w:noVBand="1"/>
        <w:tblDescription w:val="Table shows the range for classroom points matched with classroom percentage and the final course grade with an excellent or satisfactory clinical performance for each range, and the final course grade with an unsatisfactory clinical performance for each range."/>
      </w:tblPr>
      <w:tblGrid>
        <w:gridCol w:w="2337"/>
        <w:gridCol w:w="2338"/>
        <w:gridCol w:w="2337"/>
        <w:gridCol w:w="2338"/>
      </w:tblGrid>
      <w:tr w:rsidR="00052D1E" w:rsidRPr="000A5AFC" w:rsidTr="00D36413">
        <w:trPr>
          <w:tblHeader/>
        </w:trPr>
        <w:tc>
          <w:tcPr>
            <w:tcW w:w="2337" w:type="dxa"/>
          </w:tcPr>
          <w:p w:rsidR="000A5AFC" w:rsidRPr="000A5AFC" w:rsidRDefault="000A5AFC" w:rsidP="00B628D3">
            <w:pPr>
              <w:rPr>
                <w:rFonts w:cstheme="minorHAnsi"/>
              </w:rPr>
            </w:pPr>
            <w:r w:rsidRPr="00023BBF">
              <w:rPr>
                <w:b/>
                <w:sz w:val="24"/>
              </w:rPr>
              <w:t>Classroom Points</w:t>
            </w:r>
          </w:p>
        </w:tc>
        <w:tc>
          <w:tcPr>
            <w:tcW w:w="2338" w:type="dxa"/>
          </w:tcPr>
          <w:p w:rsidR="000A5AFC" w:rsidRPr="000A5AFC" w:rsidRDefault="000A5AFC" w:rsidP="00B628D3">
            <w:pPr>
              <w:rPr>
                <w:rFonts w:cstheme="minorHAnsi"/>
              </w:rPr>
            </w:pPr>
            <w:r w:rsidRPr="002B5CE2">
              <w:rPr>
                <w:b/>
                <w:sz w:val="24"/>
                <w:szCs w:val="24"/>
              </w:rPr>
              <w:t>Classroom</w:t>
            </w:r>
            <w:r>
              <w:rPr>
                <w:b/>
                <w:sz w:val="24"/>
                <w:szCs w:val="24"/>
              </w:rPr>
              <w:t xml:space="preserve"> </w:t>
            </w:r>
            <w:r w:rsidRPr="002B5CE2">
              <w:rPr>
                <w:b/>
                <w:sz w:val="24"/>
                <w:szCs w:val="24"/>
              </w:rPr>
              <w:t>Percentage</w:t>
            </w:r>
          </w:p>
        </w:tc>
        <w:tc>
          <w:tcPr>
            <w:tcW w:w="2337" w:type="dxa"/>
          </w:tcPr>
          <w:p w:rsidR="000A5AFC" w:rsidRPr="000A5AFC" w:rsidRDefault="00052D1E" w:rsidP="00B628D3">
            <w:pPr>
              <w:rPr>
                <w:rFonts w:cstheme="minorHAnsi"/>
              </w:rPr>
            </w:pPr>
            <w:r>
              <w:rPr>
                <w:b/>
                <w:sz w:val="24"/>
                <w:szCs w:val="24"/>
              </w:rPr>
              <w:t xml:space="preserve">Final </w:t>
            </w:r>
            <w:r w:rsidR="000A5AFC">
              <w:rPr>
                <w:b/>
                <w:sz w:val="24"/>
                <w:szCs w:val="24"/>
              </w:rPr>
              <w:t>C</w:t>
            </w:r>
            <w:r w:rsidR="000A5AFC" w:rsidRPr="002B5CE2">
              <w:rPr>
                <w:b/>
                <w:sz w:val="24"/>
                <w:szCs w:val="24"/>
              </w:rPr>
              <w:t xml:space="preserve">ourse Grade </w:t>
            </w:r>
            <w:r w:rsidR="000A5AFC" w:rsidRPr="002B5CE2">
              <w:rPr>
                <w:b/>
                <w:i/>
                <w:smallCaps/>
                <w:sz w:val="24"/>
                <w:szCs w:val="24"/>
              </w:rPr>
              <w:t>with</w:t>
            </w:r>
            <w:r w:rsidR="000A5AFC" w:rsidRPr="002B5CE2">
              <w:rPr>
                <w:b/>
                <w:smallCaps/>
                <w:sz w:val="24"/>
                <w:szCs w:val="24"/>
              </w:rPr>
              <w:t xml:space="preserve"> </w:t>
            </w:r>
            <w:r w:rsidR="000A5AFC" w:rsidRPr="002B5CE2">
              <w:rPr>
                <w:b/>
                <w:caps/>
                <w:sz w:val="24"/>
                <w:szCs w:val="24"/>
              </w:rPr>
              <w:t xml:space="preserve">Excellent </w:t>
            </w:r>
            <w:r w:rsidR="000A5AFC" w:rsidRPr="002B5CE2">
              <w:rPr>
                <w:b/>
                <w:sz w:val="24"/>
                <w:szCs w:val="24"/>
              </w:rPr>
              <w:t>or</w:t>
            </w:r>
            <w:r w:rsidR="000A5AFC" w:rsidRPr="002B5CE2">
              <w:rPr>
                <w:b/>
                <w:caps/>
                <w:sz w:val="24"/>
                <w:szCs w:val="24"/>
              </w:rPr>
              <w:t xml:space="preserve"> Satisfactory </w:t>
            </w:r>
            <w:r w:rsidR="000A5AFC" w:rsidRPr="002B5CE2">
              <w:rPr>
                <w:b/>
                <w:sz w:val="24"/>
                <w:szCs w:val="24"/>
              </w:rPr>
              <w:t>Clinical Performance</w:t>
            </w:r>
          </w:p>
        </w:tc>
        <w:tc>
          <w:tcPr>
            <w:tcW w:w="2338" w:type="dxa"/>
          </w:tcPr>
          <w:p w:rsidR="000A5AFC" w:rsidRPr="000A5AFC" w:rsidRDefault="00052D1E" w:rsidP="00B628D3">
            <w:pPr>
              <w:rPr>
                <w:rFonts w:cstheme="minorHAnsi"/>
              </w:rPr>
            </w:pPr>
            <w:r>
              <w:rPr>
                <w:b/>
                <w:sz w:val="24"/>
                <w:szCs w:val="24"/>
              </w:rPr>
              <w:t xml:space="preserve">Final </w:t>
            </w:r>
            <w:r w:rsidR="000A5AFC" w:rsidRPr="002B5CE2">
              <w:rPr>
                <w:b/>
                <w:sz w:val="24"/>
                <w:szCs w:val="24"/>
              </w:rPr>
              <w:t xml:space="preserve">Course Grade </w:t>
            </w:r>
            <w:r w:rsidR="000A5AFC" w:rsidRPr="002B5CE2">
              <w:rPr>
                <w:b/>
                <w:i/>
                <w:smallCaps/>
                <w:sz w:val="24"/>
                <w:szCs w:val="24"/>
              </w:rPr>
              <w:t>with</w:t>
            </w:r>
            <w:r w:rsidR="000A5AFC" w:rsidRPr="002B5CE2">
              <w:rPr>
                <w:b/>
                <w:smallCaps/>
                <w:sz w:val="24"/>
                <w:szCs w:val="24"/>
              </w:rPr>
              <w:t xml:space="preserve"> </w:t>
            </w:r>
            <w:r w:rsidR="000A5AFC" w:rsidRPr="002B5CE2">
              <w:rPr>
                <w:b/>
                <w:caps/>
                <w:sz w:val="24"/>
                <w:szCs w:val="24"/>
              </w:rPr>
              <w:t>Unsatisfactory</w:t>
            </w:r>
            <w:r w:rsidR="000A5AFC">
              <w:rPr>
                <w:b/>
                <w:caps/>
                <w:sz w:val="24"/>
                <w:szCs w:val="24"/>
              </w:rPr>
              <w:t xml:space="preserve"> </w:t>
            </w:r>
            <w:r w:rsidR="000A5AFC" w:rsidRPr="002B5CE2">
              <w:rPr>
                <w:b/>
                <w:sz w:val="24"/>
                <w:szCs w:val="24"/>
              </w:rPr>
              <w:t>Clinical Performance</w:t>
            </w:r>
          </w:p>
        </w:tc>
      </w:tr>
      <w:tr w:rsidR="00052D1E" w:rsidRPr="000A5AFC" w:rsidTr="00D36413">
        <w:tc>
          <w:tcPr>
            <w:tcW w:w="2337" w:type="dxa"/>
          </w:tcPr>
          <w:p w:rsidR="000A5AFC" w:rsidRPr="000A5AFC" w:rsidRDefault="000A5AFC" w:rsidP="00B628D3">
            <w:pPr>
              <w:rPr>
                <w:rFonts w:cstheme="minorHAnsi"/>
              </w:rPr>
            </w:pPr>
            <w:r>
              <w:rPr>
                <w:rFonts w:cstheme="minorHAnsi"/>
              </w:rPr>
              <w:t>242 to 250 points</w:t>
            </w:r>
          </w:p>
        </w:tc>
        <w:tc>
          <w:tcPr>
            <w:tcW w:w="2338" w:type="dxa"/>
          </w:tcPr>
          <w:p w:rsidR="000A5AFC" w:rsidRPr="000A5AFC" w:rsidRDefault="000A5AFC" w:rsidP="00052D1E">
            <w:pPr>
              <w:contextualSpacing/>
              <w:rPr>
                <w:sz w:val="24"/>
                <w:szCs w:val="24"/>
              </w:rPr>
            </w:pPr>
            <w:r w:rsidRPr="002B5CE2">
              <w:rPr>
                <w:sz w:val="24"/>
                <w:szCs w:val="24"/>
              </w:rPr>
              <w:t>96.5</w:t>
            </w:r>
            <w:r>
              <w:rPr>
                <w:sz w:val="24"/>
                <w:szCs w:val="24"/>
              </w:rPr>
              <w:t>%</w:t>
            </w:r>
            <w:r w:rsidRPr="002B5CE2">
              <w:rPr>
                <w:sz w:val="24"/>
                <w:szCs w:val="24"/>
              </w:rPr>
              <w:t xml:space="preserve"> </w:t>
            </w:r>
            <w:r>
              <w:rPr>
                <w:sz w:val="24"/>
                <w:szCs w:val="24"/>
              </w:rPr>
              <w:t xml:space="preserve">to </w:t>
            </w:r>
            <w:r w:rsidRPr="002B5CE2">
              <w:rPr>
                <w:sz w:val="24"/>
                <w:szCs w:val="24"/>
              </w:rPr>
              <w:t>100</w:t>
            </w:r>
            <w:r>
              <w:rPr>
                <w:sz w:val="24"/>
                <w:szCs w:val="24"/>
              </w:rPr>
              <w:t>%</w:t>
            </w:r>
          </w:p>
        </w:tc>
        <w:tc>
          <w:tcPr>
            <w:tcW w:w="2337" w:type="dxa"/>
          </w:tcPr>
          <w:p w:rsidR="000A5AFC" w:rsidRPr="00052D1E" w:rsidRDefault="00052D1E" w:rsidP="00052D1E">
            <w:pPr>
              <w:contextualSpacing/>
              <w:rPr>
                <w:sz w:val="24"/>
              </w:rPr>
            </w:pPr>
            <w:r>
              <w:rPr>
                <w:sz w:val="24"/>
              </w:rPr>
              <w:t>A+</w:t>
            </w:r>
          </w:p>
        </w:tc>
        <w:tc>
          <w:tcPr>
            <w:tcW w:w="2338" w:type="dxa"/>
          </w:tcPr>
          <w:p w:rsidR="000A5AFC" w:rsidRPr="00052D1E" w:rsidRDefault="00052D1E" w:rsidP="00052D1E">
            <w:pPr>
              <w:contextualSpacing/>
              <w:rPr>
                <w:sz w:val="24"/>
                <w:szCs w:val="24"/>
              </w:rPr>
            </w:pPr>
            <w:r>
              <w:rPr>
                <w:sz w:val="24"/>
                <w:szCs w:val="24"/>
              </w:rPr>
              <w:t>C minus</w:t>
            </w:r>
          </w:p>
        </w:tc>
      </w:tr>
      <w:tr w:rsidR="00052D1E" w:rsidRPr="000A5AFC" w:rsidTr="00D36413">
        <w:tc>
          <w:tcPr>
            <w:tcW w:w="2337" w:type="dxa"/>
          </w:tcPr>
          <w:p w:rsidR="000A5AFC" w:rsidRPr="000A5AFC" w:rsidRDefault="000A5AFC" w:rsidP="000A5AFC">
            <w:pPr>
              <w:rPr>
                <w:rFonts w:cstheme="minorHAnsi"/>
              </w:rPr>
            </w:pPr>
            <w:r>
              <w:rPr>
                <w:rFonts w:cstheme="minorHAnsi"/>
              </w:rPr>
              <w:t>232 to 241 points</w:t>
            </w:r>
          </w:p>
        </w:tc>
        <w:tc>
          <w:tcPr>
            <w:tcW w:w="2338" w:type="dxa"/>
          </w:tcPr>
          <w:p w:rsidR="000A5AFC" w:rsidRPr="000A5AFC" w:rsidRDefault="000A5AFC" w:rsidP="00052D1E">
            <w:pPr>
              <w:contextualSpacing/>
              <w:rPr>
                <w:rFonts w:cstheme="minorHAnsi"/>
              </w:rPr>
            </w:pPr>
            <w:r w:rsidRPr="002B5CE2">
              <w:rPr>
                <w:sz w:val="24"/>
                <w:szCs w:val="24"/>
              </w:rPr>
              <w:t>92.5</w:t>
            </w:r>
            <w:r>
              <w:rPr>
                <w:sz w:val="24"/>
                <w:szCs w:val="24"/>
              </w:rPr>
              <w:t>%</w:t>
            </w:r>
            <w:r w:rsidR="00052D1E">
              <w:rPr>
                <w:sz w:val="24"/>
                <w:szCs w:val="24"/>
              </w:rPr>
              <w:t xml:space="preserve"> </w:t>
            </w:r>
            <w:r>
              <w:rPr>
                <w:sz w:val="24"/>
                <w:szCs w:val="24"/>
              </w:rPr>
              <w:t xml:space="preserve">to </w:t>
            </w:r>
            <w:r w:rsidRPr="002B5CE2">
              <w:rPr>
                <w:sz w:val="24"/>
                <w:szCs w:val="24"/>
              </w:rPr>
              <w:t>96.49%</w:t>
            </w:r>
          </w:p>
        </w:tc>
        <w:tc>
          <w:tcPr>
            <w:tcW w:w="2337" w:type="dxa"/>
          </w:tcPr>
          <w:p w:rsidR="000A5AFC" w:rsidRPr="00052D1E" w:rsidRDefault="00052D1E" w:rsidP="00052D1E">
            <w:pPr>
              <w:contextualSpacing/>
              <w:rPr>
                <w:sz w:val="24"/>
              </w:rPr>
            </w:pPr>
            <w:r>
              <w:rPr>
                <w:sz w:val="24"/>
              </w:rPr>
              <w:t>A</w:t>
            </w:r>
          </w:p>
        </w:tc>
        <w:tc>
          <w:tcPr>
            <w:tcW w:w="2338" w:type="dxa"/>
          </w:tcPr>
          <w:p w:rsidR="000A5AFC" w:rsidRPr="00052D1E" w:rsidRDefault="00052D1E" w:rsidP="00052D1E">
            <w:pPr>
              <w:contextualSpacing/>
              <w:rPr>
                <w:sz w:val="24"/>
                <w:szCs w:val="24"/>
              </w:rPr>
            </w:pPr>
            <w:r>
              <w:rPr>
                <w:sz w:val="24"/>
                <w:szCs w:val="24"/>
              </w:rPr>
              <w:t>C minus</w:t>
            </w:r>
          </w:p>
        </w:tc>
      </w:tr>
      <w:tr w:rsidR="00052D1E" w:rsidRPr="000A5AFC" w:rsidTr="00D36413">
        <w:tc>
          <w:tcPr>
            <w:tcW w:w="2337" w:type="dxa"/>
          </w:tcPr>
          <w:p w:rsidR="000A5AFC" w:rsidRPr="000A5AFC" w:rsidRDefault="000A5AFC" w:rsidP="00B628D3">
            <w:pPr>
              <w:rPr>
                <w:rFonts w:cstheme="minorHAnsi"/>
              </w:rPr>
            </w:pPr>
            <w:r>
              <w:rPr>
                <w:rFonts w:cstheme="minorHAnsi"/>
              </w:rPr>
              <w:t>224 to 231 points</w:t>
            </w:r>
          </w:p>
        </w:tc>
        <w:tc>
          <w:tcPr>
            <w:tcW w:w="2338" w:type="dxa"/>
          </w:tcPr>
          <w:p w:rsidR="000A5AFC" w:rsidRPr="00052D1E" w:rsidRDefault="00052D1E" w:rsidP="00052D1E">
            <w:pPr>
              <w:contextualSpacing/>
              <w:rPr>
                <w:sz w:val="24"/>
                <w:szCs w:val="24"/>
              </w:rPr>
            </w:pPr>
            <w:r w:rsidRPr="002B5CE2">
              <w:rPr>
                <w:sz w:val="24"/>
                <w:szCs w:val="24"/>
              </w:rPr>
              <w:t>89.5</w:t>
            </w:r>
            <w:r>
              <w:rPr>
                <w:sz w:val="24"/>
                <w:szCs w:val="24"/>
              </w:rPr>
              <w:t>%</w:t>
            </w:r>
            <w:r w:rsidRPr="002B5CE2">
              <w:rPr>
                <w:sz w:val="24"/>
                <w:szCs w:val="24"/>
              </w:rPr>
              <w:t xml:space="preserve"> </w:t>
            </w:r>
            <w:r>
              <w:rPr>
                <w:sz w:val="24"/>
                <w:szCs w:val="24"/>
              </w:rPr>
              <w:t xml:space="preserve">to </w:t>
            </w:r>
            <w:r w:rsidRPr="002B5CE2">
              <w:rPr>
                <w:sz w:val="24"/>
                <w:szCs w:val="24"/>
              </w:rPr>
              <w:t>92.49%</w:t>
            </w:r>
          </w:p>
        </w:tc>
        <w:tc>
          <w:tcPr>
            <w:tcW w:w="2337" w:type="dxa"/>
          </w:tcPr>
          <w:p w:rsidR="000A5AFC" w:rsidRPr="00052D1E" w:rsidRDefault="00052D1E" w:rsidP="00052D1E">
            <w:pPr>
              <w:contextualSpacing/>
              <w:rPr>
                <w:sz w:val="24"/>
              </w:rPr>
            </w:pPr>
            <w:r>
              <w:rPr>
                <w:sz w:val="24"/>
              </w:rPr>
              <w:t>A minus</w:t>
            </w:r>
          </w:p>
        </w:tc>
        <w:tc>
          <w:tcPr>
            <w:tcW w:w="2338" w:type="dxa"/>
          </w:tcPr>
          <w:p w:rsidR="000A5AFC" w:rsidRPr="00052D1E" w:rsidRDefault="00052D1E" w:rsidP="00052D1E">
            <w:pPr>
              <w:contextualSpacing/>
              <w:rPr>
                <w:sz w:val="24"/>
                <w:szCs w:val="24"/>
              </w:rPr>
            </w:pPr>
            <w:r>
              <w:rPr>
                <w:sz w:val="24"/>
                <w:szCs w:val="24"/>
              </w:rPr>
              <w:t>C minus</w:t>
            </w:r>
          </w:p>
        </w:tc>
      </w:tr>
      <w:tr w:rsidR="00052D1E" w:rsidRPr="000A5AFC" w:rsidTr="00D36413">
        <w:tc>
          <w:tcPr>
            <w:tcW w:w="2337" w:type="dxa"/>
          </w:tcPr>
          <w:p w:rsidR="000A5AFC" w:rsidRPr="000A5AFC" w:rsidRDefault="000A5AFC" w:rsidP="00B628D3">
            <w:pPr>
              <w:rPr>
                <w:rFonts w:cstheme="minorHAnsi"/>
              </w:rPr>
            </w:pPr>
            <w:r>
              <w:rPr>
                <w:rFonts w:cstheme="minorHAnsi"/>
              </w:rPr>
              <w:t>217 to 223 points</w:t>
            </w:r>
          </w:p>
        </w:tc>
        <w:tc>
          <w:tcPr>
            <w:tcW w:w="2338" w:type="dxa"/>
          </w:tcPr>
          <w:p w:rsidR="000A5AFC" w:rsidRPr="00052D1E" w:rsidRDefault="00052D1E" w:rsidP="00052D1E">
            <w:pPr>
              <w:contextualSpacing/>
              <w:rPr>
                <w:sz w:val="24"/>
                <w:szCs w:val="24"/>
              </w:rPr>
            </w:pPr>
            <w:r w:rsidRPr="002B5CE2">
              <w:rPr>
                <w:sz w:val="24"/>
                <w:szCs w:val="24"/>
              </w:rPr>
              <w:t>86.5</w:t>
            </w:r>
            <w:r>
              <w:rPr>
                <w:sz w:val="24"/>
                <w:szCs w:val="24"/>
              </w:rPr>
              <w:t xml:space="preserve">% to </w:t>
            </w:r>
            <w:r w:rsidRPr="002B5CE2">
              <w:rPr>
                <w:sz w:val="24"/>
                <w:szCs w:val="24"/>
              </w:rPr>
              <w:t>89.49%</w:t>
            </w:r>
          </w:p>
        </w:tc>
        <w:tc>
          <w:tcPr>
            <w:tcW w:w="2337" w:type="dxa"/>
          </w:tcPr>
          <w:p w:rsidR="000A5AFC" w:rsidRPr="00052D1E" w:rsidRDefault="00052D1E" w:rsidP="00052D1E">
            <w:pPr>
              <w:contextualSpacing/>
              <w:rPr>
                <w:sz w:val="24"/>
              </w:rPr>
            </w:pPr>
            <w:r>
              <w:rPr>
                <w:sz w:val="24"/>
              </w:rPr>
              <w:t>B+</w:t>
            </w:r>
          </w:p>
        </w:tc>
        <w:tc>
          <w:tcPr>
            <w:tcW w:w="2338" w:type="dxa"/>
          </w:tcPr>
          <w:p w:rsidR="000A5AFC" w:rsidRPr="00052D1E" w:rsidRDefault="00052D1E" w:rsidP="00052D1E">
            <w:pPr>
              <w:contextualSpacing/>
              <w:rPr>
                <w:sz w:val="24"/>
                <w:szCs w:val="24"/>
              </w:rPr>
            </w:pPr>
            <w:r>
              <w:rPr>
                <w:sz w:val="24"/>
                <w:szCs w:val="24"/>
              </w:rPr>
              <w:t>C minus</w:t>
            </w:r>
          </w:p>
        </w:tc>
      </w:tr>
      <w:tr w:rsidR="00052D1E" w:rsidRPr="000A5AFC" w:rsidTr="00D36413">
        <w:tc>
          <w:tcPr>
            <w:tcW w:w="2337" w:type="dxa"/>
          </w:tcPr>
          <w:p w:rsidR="000A5AFC" w:rsidRPr="000A5AFC" w:rsidRDefault="000A5AFC" w:rsidP="00B628D3">
            <w:pPr>
              <w:rPr>
                <w:rFonts w:cstheme="minorHAnsi"/>
              </w:rPr>
            </w:pPr>
            <w:r>
              <w:rPr>
                <w:rFonts w:cstheme="minorHAnsi"/>
              </w:rPr>
              <w:t>207 to 216 points</w:t>
            </w:r>
          </w:p>
        </w:tc>
        <w:tc>
          <w:tcPr>
            <w:tcW w:w="2338" w:type="dxa"/>
          </w:tcPr>
          <w:p w:rsidR="000A5AFC" w:rsidRPr="00052D1E" w:rsidRDefault="00052D1E" w:rsidP="00052D1E">
            <w:pPr>
              <w:contextualSpacing/>
              <w:rPr>
                <w:sz w:val="24"/>
                <w:szCs w:val="24"/>
              </w:rPr>
            </w:pPr>
            <w:r w:rsidRPr="002B5CE2">
              <w:rPr>
                <w:sz w:val="24"/>
                <w:szCs w:val="24"/>
              </w:rPr>
              <w:t>82.5</w:t>
            </w:r>
            <w:r>
              <w:rPr>
                <w:sz w:val="24"/>
                <w:szCs w:val="24"/>
              </w:rPr>
              <w:t xml:space="preserve">% to </w:t>
            </w:r>
            <w:r w:rsidRPr="002B5CE2">
              <w:rPr>
                <w:sz w:val="24"/>
                <w:szCs w:val="24"/>
              </w:rPr>
              <w:t>86.49%</w:t>
            </w:r>
          </w:p>
        </w:tc>
        <w:tc>
          <w:tcPr>
            <w:tcW w:w="2337" w:type="dxa"/>
          </w:tcPr>
          <w:p w:rsidR="000A5AFC" w:rsidRPr="00052D1E" w:rsidRDefault="00052D1E" w:rsidP="00052D1E">
            <w:pPr>
              <w:contextualSpacing/>
              <w:rPr>
                <w:sz w:val="24"/>
              </w:rPr>
            </w:pPr>
            <w:r>
              <w:rPr>
                <w:sz w:val="24"/>
              </w:rPr>
              <w:t>B</w:t>
            </w:r>
          </w:p>
        </w:tc>
        <w:tc>
          <w:tcPr>
            <w:tcW w:w="2338" w:type="dxa"/>
          </w:tcPr>
          <w:p w:rsidR="000A5AFC" w:rsidRPr="00052D1E" w:rsidRDefault="00052D1E" w:rsidP="00052D1E">
            <w:pPr>
              <w:contextualSpacing/>
              <w:rPr>
                <w:sz w:val="24"/>
                <w:szCs w:val="24"/>
              </w:rPr>
            </w:pPr>
            <w:r>
              <w:rPr>
                <w:sz w:val="24"/>
                <w:szCs w:val="24"/>
              </w:rPr>
              <w:t>C minus</w:t>
            </w:r>
          </w:p>
        </w:tc>
      </w:tr>
      <w:tr w:rsidR="00052D1E" w:rsidRPr="000A5AFC" w:rsidTr="00D36413">
        <w:tc>
          <w:tcPr>
            <w:tcW w:w="2337" w:type="dxa"/>
          </w:tcPr>
          <w:p w:rsidR="000A5AFC" w:rsidRPr="000A5AFC" w:rsidRDefault="000A5AFC" w:rsidP="00B628D3">
            <w:pPr>
              <w:rPr>
                <w:rFonts w:cstheme="minorHAnsi"/>
              </w:rPr>
            </w:pPr>
            <w:r>
              <w:rPr>
                <w:rFonts w:cstheme="minorHAnsi"/>
              </w:rPr>
              <w:t>199 to 206 points</w:t>
            </w:r>
          </w:p>
        </w:tc>
        <w:tc>
          <w:tcPr>
            <w:tcW w:w="2338" w:type="dxa"/>
          </w:tcPr>
          <w:p w:rsidR="000A5AFC" w:rsidRPr="00052D1E" w:rsidRDefault="00052D1E" w:rsidP="00052D1E">
            <w:pPr>
              <w:contextualSpacing/>
              <w:rPr>
                <w:sz w:val="24"/>
                <w:szCs w:val="24"/>
              </w:rPr>
            </w:pPr>
            <w:r w:rsidRPr="002B5CE2">
              <w:rPr>
                <w:sz w:val="24"/>
                <w:szCs w:val="24"/>
              </w:rPr>
              <w:t>7</w:t>
            </w:r>
            <w:r>
              <w:rPr>
                <w:sz w:val="24"/>
                <w:szCs w:val="24"/>
              </w:rPr>
              <w:t>9.5% to 82.49</w:t>
            </w:r>
            <w:r w:rsidRPr="002B5CE2">
              <w:rPr>
                <w:sz w:val="24"/>
                <w:szCs w:val="24"/>
              </w:rPr>
              <w:t>%</w:t>
            </w:r>
          </w:p>
        </w:tc>
        <w:tc>
          <w:tcPr>
            <w:tcW w:w="2337" w:type="dxa"/>
          </w:tcPr>
          <w:p w:rsidR="000A5AFC" w:rsidRPr="00052D1E" w:rsidRDefault="00052D1E" w:rsidP="00052D1E">
            <w:pPr>
              <w:contextualSpacing/>
              <w:rPr>
                <w:sz w:val="24"/>
              </w:rPr>
            </w:pPr>
            <w:r>
              <w:rPr>
                <w:sz w:val="24"/>
              </w:rPr>
              <w:t>B minus</w:t>
            </w:r>
          </w:p>
        </w:tc>
        <w:tc>
          <w:tcPr>
            <w:tcW w:w="2338" w:type="dxa"/>
          </w:tcPr>
          <w:p w:rsidR="000A5AFC" w:rsidRPr="00052D1E" w:rsidRDefault="005A0C82" w:rsidP="00052D1E">
            <w:pPr>
              <w:contextualSpacing/>
              <w:rPr>
                <w:sz w:val="24"/>
                <w:szCs w:val="24"/>
              </w:rPr>
            </w:pPr>
            <w:r>
              <w:rPr>
                <w:sz w:val="24"/>
                <w:szCs w:val="24"/>
              </w:rPr>
              <w:t>C minus</w:t>
            </w:r>
          </w:p>
        </w:tc>
      </w:tr>
      <w:tr w:rsidR="00052D1E" w:rsidRPr="000A5AFC" w:rsidTr="00D36413">
        <w:tc>
          <w:tcPr>
            <w:tcW w:w="2337" w:type="dxa"/>
          </w:tcPr>
          <w:p w:rsidR="000A5AFC" w:rsidRPr="000A5AFC" w:rsidRDefault="000A5AFC" w:rsidP="00B628D3">
            <w:pPr>
              <w:rPr>
                <w:rFonts w:cstheme="minorHAnsi"/>
              </w:rPr>
            </w:pPr>
            <w:r>
              <w:rPr>
                <w:rFonts w:cstheme="minorHAnsi"/>
              </w:rPr>
              <w:t>191 to 198 points</w:t>
            </w:r>
          </w:p>
        </w:tc>
        <w:tc>
          <w:tcPr>
            <w:tcW w:w="2338" w:type="dxa"/>
          </w:tcPr>
          <w:p w:rsidR="000A5AFC" w:rsidRPr="00052D1E" w:rsidRDefault="00052D1E" w:rsidP="00052D1E">
            <w:pPr>
              <w:contextualSpacing/>
              <w:rPr>
                <w:sz w:val="24"/>
                <w:szCs w:val="24"/>
              </w:rPr>
            </w:pPr>
            <w:r w:rsidRPr="002B5CE2">
              <w:rPr>
                <w:sz w:val="24"/>
                <w:szCs w:val="24"/>
              </w:rPr>
              <w:t>76.5</w:t>
            </w:r>
            <w:r>
              <w:rPr>
                <w:sz w:val="24"/>
                <w:szCs w:val="24"/>
              </w:rPr>
              <w:t>%</w:t>
            </w:r>
            <w:r w:rsidRPr="002B5CE2">
              <w:rPr>
                <w:sz w:val="24"/>
                <w:szCs w:val="24"/>
              </w:rPr>
              <w:t xml:space="preserve"> </w:t>
            </w:r>
            <w:r>
              <w:rPr>
                <w:sz w:val="24"/>
                <w:szCs w:val="24"/>
              </w:rPr>
              <w:t xml:space="preserve">to </w:t>
            </w:r>
            <w:r w:rsidRPr="002B5CE2">
              <w:rPr>
                <w:sz w:val="24"/>
                <w:szCs w:val="24"/>
              </w:rPr>
              <w:t>79.49%</w:t>
            </w:r>
          </w:p>
        </w:tc>
        <w:tc>
          <w:tcPr>
            <w:tcW w:w="2337" w:type="dxa"/>
          </w:tcPr>
          <w:p w:rsidR="000A5AFC" w:rsidRPr="00052D1E" w:rsidRDefault="00052D1E" w:rsidP="00052D1E">
            <w:pPr>
              <w:contextualSpacing/>
              <w:rPr>
                <w:sz w:val="24"/>
              </w:rPr>
            </w:pPr>
            <w:r>
              <w:rPr>
                <w:sz w:val="24"/>
              </w:rPr>
              <w:t>C+</w:t>
            </w:r>
          </w:p>
        </w:tc>
        <w:tc>
          <w:tcPr>
            <w:tcW w:w="2338" w:type="dxa"/>
          </w:tcPr>
          <w:p w:rsidR="000A5AFC" w:rsidRPr="005A0C82" w:rsidRDefault="005A0C82" w:rsidP="00052D1E">
            <w:pPr>
              <w:contextualSpacing/>
              <w:rPr>
                <w:sz w:val="24"/>
                <w:szCs w:val="24"/>
              </w:rPr>
            </w:pPr>
            <w:r>
              <w:rPr>
                <w:sz w:val="24"/>
                <w:szCs w:val="24"/>
              </w:rPr>
              <w:t>C minus</w:t>
            </w:r>
          </w:p>
        </w:tc>
      </w:tr>
      <w:tr w:rsidR="00052D1E" w:rsidRPr="000A5AFC" w:rsidTr="00D36413">
        <w:tc>
          <w:tcPr>
            <w:tcW w:w="2337" w:type="dxa"/>
          </w:tcPr>
          <w:p w:rsidR="000A5AFC" w:rsidRPr="000A5AFC" w:rsidRDefault="000A5AFC" w:rsidP="00B628D3">
            <w:pPr>
              <w:rPr>
                <w:rFonts w:cstheme="minorHAnsi"/>
              </w:rPr>
            </w:pPr>
            <w:r>
              <w:rPr>
                <w:rFonts w:cstheme="minorHAnsi"/>
              </w:rPr>
              <w:t>182 to 191 points</w:t>
            </w:r>
          </w:p>
        </w:tc>
        <w:tc>
          <w:tcPr>
            <w:tcW w:w="2338" w:type="dxa"/>
          </w:tcPr>
          <w:p w:rsidR="000A5AFC" w:rsidRPr="00052D1E" w:rsidRDefault="00052D1E" w:rsidP="00052D1E">
            <w:pPr>
              <w:contextualSpacing/>
              <w:rPr>
                <w:sz w:val="24"/>
                <w:szCs w:val="24"/>
              </w:rPr>
            </w:pPr>
            <w:r w:rsidRPr="00052D1E">
              <w:rPr>
                <w:sz w:val="24"/>
                <w:szCs w:val="24"/>
              </w:rPr>
              <w:t>72.5% to 76.49%</w:t>
            </w:r>
          </w:p>
        </w:tc>
        <w:tc>
          <w:tcPr>
            <w:tcW w:w="2337" w:type="dxa"/>
          </w:tcPr>
          <w:p w:rsidR="000A5AFC" w:rsidRPr="00052D1E" w:rsidRDefault="00052D1E" w:rsidP="00052D1E">
            <w:pPr>
              <w:contextualSpacing/>
              <w:rPr>
                <w:sz w:val="24"/>
              </w:rPr>
            </w:pPr>
            <w:r>
              <w:rPr>
                <w:sz w:val="24"/>
              </w:rPr>
              <w:t>C</w:t>
            </w:r>
          </w:p>
        </w:tc>
        <w:tc>
          <w:tcPr>
            <w:tcW w:w="2338" w:type="dxa"/>
          </w:tcPr>
          <w:p w:rsidR="000A5AFC" w:rsidRPr="005A0C82" w:rsidRDefault="005A0C82" w:rsidP="005A0C82">
            <w:pPr>
              <w:contextualSpacing/>
              <w:rPr>
                <w:sz w:val="24"/>
                <w:szCs w:val="24"/>
              </w:rPr>
            </w:pPr>
            <w:r>
              <w:rPr>
                <w:sz w:val="24"/>
                <w:szCs w:val="24"/>
              </w:rPr>
              <w:t>C minus</w:t>
            </w:r>
          </w:p>
        </w:tc>
      </w:tr>
      <w:tr w:rsidR="00052D1E" w:rsidRPr="000A5AFC" w:rsidTr="00D36413">
        <w:tc>
          <w:tcPr>
            <w:tcW w:w="2337" w:type="dxa"/>
          </w:tcPr>
          <w:p w:rsidR="000A5AFC" w:rsidRPr="000A5AFC" w:rsidRDefault="000A5AFC" w:rsidP="00B628D3">
            <w:pPr>
              <w:rPr>
                <w:rFonts w:cstheme="minorHAnsi"/>
              </w:rPr>
            </w:pPr>
            <w:r>
              <w:rPr>
                <w:rFonts w:cstheme="minorHAnsi"/>
              </w:rPr>
              <w:t>174 to 181 points</w:t>
            </w:r>
          </w:p>
        </w:tc>
        <w:tc>
          <w:tcPr>
            <w:tcW w:w="2338" w:type="dxa"/>
          </w:tcPr>
          <w:p w:rsidR="000A5AFC" w:rsidRPr="00052D1E" w:rsidRDefault="00052D1E" w:rsidP="00052D1E">
            <w:pPr>
              <w:contextualSpacing/>
              <w:rPr>
                <w:sz w:val="24"/>
                <w:szCs w:val="24"/>
              </w:rPr>
            </w:pPr>
            <w:r w:rsidRPr="002B5CE2">
              <w:rPr>
                <w:sz w:val="24"/>
                <w:szCs w:val="24"/>
              </w:rPr>
              <w:t>69.5</w:t>
            </w:r>
            <w:r>
              <w:rPr>
                <w:sz w:val="24"/>
                <w:szCs w:val="24"/>
              </w:rPr>
              <w:t>%</w:t>
            </w:r>
            <w:r w:rsidRPr="002B5CE2">
              <w:rPr>
                <w:sz w:val="24"/>
                <w:szCs w:val="24"/>
              </w:rPr>
              <w:t xml:space="preserve"> </w:t>
            </w:r>
            <w:r>
              <w:rPr>
                <w:sz w:val="24"/>
                <w:szCs w:val="24"/>
              </w:rPr>
              <w:t xml:space="preserve">to </w:t>
            </w:r>
            <w:r w:rsidRPr="002B5CE2">
              <w:rPr>
                <w:sz w:val="24"/>
                <w:szCs w:val="24"/>
              </w:rPr>
              <w:t>72.49%</w:t>
            </w:r>
          </w:p>
        </w:tc>
        <w:tc>
          <w:tcPr>
            <w:tcW w:w="2337" w:type="dxa"/>
          </w:tcPr>
          <w:p w:rsidR="000A5AFC" w:rsidRPr="00052D1E" w:rsidRDefault="00052D1E" w:rsidP="00052D1E">
            <w:pPr>
              <w:contextualSpacing/>
              <w:rPr>
                <w:sz w:val="24"/>
              </w:rPr>
            </w:pPr>
            <w:r>
              <w:rPr>
                <w:sz w:val="24"/>
              </w:rPr>
              <w:t>C minus</w:t>
            </w:r>
          </w:p>
        </w:tc>
        <w:tc>
          <w:tcPr>
            <w:tcW w:w="2338" w:type="dxa"/>
          </w:tcPr>
          <w:p w:rsidR="000A5AFC" w:rsidRPr="005A0C82" w:rsidRDefault="005A0C82" w:rsidP="005A0C82">
            <w:pPr>
              <w:contextualSpacing/>
              <w:rPr>
                <w:sz w:val="24"/>
                <w:szCs w:val="24"/>
              </w:rPr>
            </w:pPr>
            <w:r>
              <w:rPr>
                <w:sz w:val="24"/>
                <w:szCs w:val="24"/>
              </w:rPr>
              <w:t>C minus</w:t>
            </w:r>
          </w:p>
        </w:tc>
      </w:tr>
      <w:tr w:rsidR="00052D1E" w:rsidRPr="000A5AFC" w:rsidTr="00D36413">
        <w:tc>
          <w:tcPr>
            <w:tcW w:w="2337" w:type="dxa"/>
          </w:tcPr>
          <w:p w:rsidR="000A5AFC" w:rsidRPr="000A5AFC" w:rsidRDefault="000A5AFC" w:rsidP="00B628D3">
            <w:pPr>
              <w:rPr>
                <w:rFonts w:cstheme="minorHAnsi"/>
              </w:rPr>
            </w:pPr>
            <w:r>
              <w:rPr>
                <w:rFonts w:cstheme="minorHAnsi"/>
              </w:rPr>
              <w:t>167 to 173 points</w:t>
            </w:r>
          </w:p>
        </w:tc>
        <w:tc>
          <w:tcPr>
            <w:tcW w:w="2338" w:type="dxa"/>
          </w:tcPr>
          <w:p w:rsidR="000A5AFC" w:rsidRPr="00052D1E" w:rsidRDefault="00052D1E" w:rsidP="00052D1E">
            <w:pPr>
              <w:contextualSpacing/>
              <w:rPr>
                <w:sz w:val="24"/>
                <w:szCs w:val="24"/>
              </w:rPr>
            </w:pPr>
            <w:r w:rsidRPr="002B5CE2">
              <w:rPr>
                <w:sz w:val="24"/>
                <w:szCs w:val="24"/>
              </w:rPr>
              <w:t>6</w:t>
            </w:r>
            <w:r>
              <w:rPr>
                <w:sz w:val="24"/>
                <w:szCs w:val="24"/>
              </w:rPr>
              <w:t>6.5% to 69.49</w:t>
            </w:r>
            <w:r w:rsidRPr="002B5CE2">
              <w:rPr>
                <w:sz w:val="24"/>
                <w:szCs w:val="24"/>
              </w:rPr>
              <w:t>%</w:t>
            </w:r>
          </w:p>
        </w:tc>
        <w:tc>
          <w:tcPr>
            <w:tcW w:w="2337" w:type="dxa"/>
          </w:tcPr>
          <w:p w:rsidR="000A5AFC" w:rsidRPr="00052D1E" w:rsidRDefault="00052D1E" w:rsidP="00052D1E">
            <w:pPr>
              <w:contextualSpacing/>
              <w:rPr>
                <w:sz w:val="24"/>
              </w:rPr>
            </w:pPr>
            <w:r>
              <w:rPr>
                <w:sz w:val="24"/>
              </w:rPr>
              <w:t>D+</w:t>
            </w:r>
          </w:p>
        </w:tc>
        <w:tc>
          <w:tcPr>
            <w:tcW w:w="2338" w:type="dxa"/>
          </w:tcPr>
          <w:p w:rsidR="000A5AFC" w:rsidRPr="005A0C82" w:rsidRDefault="005A0C82" w:rsidP="005A0C82">
            <w:pPr>
              <w:contextualSpacing/>
              <w:rPr>
                <w:sz w:val="24"/>
              </w:rPr>
            </w:pPr>
            <w:r>
              <w:rPr>
                <w:sz w:val="24"/>
              </w:rPr>
              <w:t>D+</w:t>
            </w:r>
          </w:p>
        </w:tc>
      </w:tr>
      <w:tr w:rsidR="00052D1E" w:rsidRPr="000A5AFC" w:rsidTr="00D36413">
        <w:tc>
          <w:tcPr>
            <w:tcW w:w="2337" w:type="dxa"/>
          </w:tcPr>
          <w:p w:rsidR="000A5AFC" w:rsidRPr="000A5AFC" w:rsidRDefault="000A5AFC" w:rsidP="00B628D3">
            <w:pPr>
              <w:rPr>
                <w:rFonts w:cstheme="minorHAnsi"/>
              </w:rPr>
            </w:pPr>
            <w:r>
              <w:rPr>
                <w:rFonts w:cstheme="minorHAnsi"/>
              </w:rPr>
              <w:t>157 to 166 points</w:t>
            </w:r>
          </w:p>
        </w:tc>
        <w:tc>
          <w:tcPr>
            <w:tcW w:w="2338" w:type="dxa"/>
          </w:tcPr>
          <w:p w:rsidR="000A5AFC" w:rsidRPr="00052D1E" w:rsidRDefault="00052D1E" w:rsidP="00052D1E">
            <w:pPr>
              <w:contextualSpacing/>
              <w:rPr>
                <w:sz w:val="24"/>
                <w:szCs w:val="24"/>
              </w:rPr>
            </w:pPr>
            <w:r w:rsidRPr="002B5CE2">
              <w:rPr>
                <w:sz w:val="24"/>
                <w:szCs w:val="24"/>
              </w:rPr>
              <w:t>6</w:t>
            </w:r>
            <w:r>
              <w:rPr>
                <w:sz w:val="24"/>
                <w:szCs w:val="24"/>
              </w:rPr>
              <w:t>2.5% to 66.49</w:t>
            </w:r>
            <w:r w:rsidRPr="002B5CE2">
              <w:rPr>
                <w:sz w:val="24"/>
                <w:szCs w:val="24"/>
              </w:rPr>
              <w:t>%</w:t>
            </w:r>
          </w:p>
        </w:tc>
        <w:tc>
          <w:tcPr>
            <w:tcW w:w="2337" w:type="dxa"/>
          </w:tcPr>
          <w:p w:rsidR="000A5AFC" w:rsidRPr="00052D1E" w:rsidRDefault="00052D1E" w:rsidP="00052D1E">
            <w:pPr>
              <w:contextualSpacing/>
              <w:rPr>
                <w:sz w:val="24"/>
              </w:rPr>
            </w:pPr>
            <w:r>
              <w:rPr>
                <w:sz w:val="24"/>
              </w:rPr>
              <w:t>D</w:t>
            </w:r>
          </w:p>
        </w:tc>
        <w:tc>
          <w:tcPr>
            <w:tcW w:w="2338" w:type="dxa"/>
          </w:tcPr>
          <w:p w:rsidR="000A5AFC" w:rsidRPr="005A0C82" w:rsidRDefault="005A0C82" w:rsidP="005A0C82">
            <w:pPr>
              <w:contextualSpacing/>
              <w:rPr>
                <w:sz w:val="24"/>
              </w:rPr>
            </w:pPr>
            <w:r>
              <w:rPr>
                <w:sz w:val="24"/>
              </w:rPr>
              <w:t>D</w:t>
            </w:r>
          </w:p>
        </w:tc>
      </w:tr>
      <w:tr w:rsidR="00052D1E" w:rsidRPr="000A5AFC" w:rsidTr="00D36413">
        <w:tc>
          <w:tcPr>
            <w:tcW w:w="2337" w:type="dxa"/>
          </w:tcPr>
          <w:p w:rsidR="000A5AFC" w:rsidRPr="000A5AFC" w:rsidRDefault="000A5AFC" w:rsidP="00B628D3">
            <w:pPr>
              <w:rPr>
                <w:rFonts w:cstheme="minorHAnsi"/>
              </w:rPr>
            </w:pPr>
            <w:r>
              <w:rPr>
                <w:rFonts w:cstheme="minorHAnsi"/>
              </w:rPr>
              <w:t>150 to 156 points</w:t>
            </w:r>
          </w:p>
        </w:tc>
        <w:tc>
          <w:tcPr>
            <w:tcW w:w="2338" w:type="dxa"/>
          </w:tcPr>
          <w:p w:rsidR="000A5AFC" w:rsidRPr="00052D1E" w:rsidRDefault="00052D1E" w:rsidP="00052D1E">
            <w:pPr>
              <w:contextualSpacing/>
              <w:rPr>
                <w:sz w:val="24"/>
                <w:szCs w:val="24"/>
              </w:rPr>
            </w:pPr>
            <w:r w:rsidRPr="002B5CE2">
              <w:rPr>
                <w:sz w:val="24"/>
                <w:szCs w:val="24"/>
              </w:rPr>
              <w:t>5</w:t>
            </w:r>
            <w:r>
              <w:rPr>
                <w:sz w:val="24"/>
                <w:szCs w:val="24"/>
              </w:rPr>
              <w:t>9.5% to 62.49</w:t>
            </w:r>
            <w:r w:rsidRPr="002B5CE2">
              <w:rPr>
                <w:sz w:val="24"/>
                <w:szCs w:val="24"/>
              </w:rPr>
              <w:t>%</w:t>
            </w:r>
          </w:p>
        </w:tc>
        <w:tc>
          <w:tcPr>
            <w:tcW w:w="2337" w:type="dxa"/>
          </w:tcPr>
          <w:p w:rsidR="000A5AFC" w:rsidRPr="000A5AFC" w:rsidRDefault="00052D1E" w:rsidP="00052D1E">
            <w:pPr>
              <w:contextualSpacing/>
              <w:rPr>
                <w:rFonts w:cstheme="minorHAnsi"/>
              </w:rPr>
            </w:pPr>
            <w:r>
              <w:rPr>
                <w:sz w:val="24"/>
              </w:rPr>
              <w:t>D minus</w:t>
            </w:r>
          </w:p>
        </w:tc>
        <w:tc>
          <w:tcPr>
            <w:tcW w:w="2338" w:type="dxa"/>
          </w:tcPr>
          <w:p w:rsidR="000A5AFC" w:rsidRPr="005A0C82" w:rsidRDefault="005A0C82" w:rsidP="005A0C82">
            <w:pPr>
              <w:contextualSpacing/>
              <w:rPr>
                <w:sz w:val="24"/>
              </w:rPr>
            </w:pPr>
            <w:r>
              <w:rPr>
                <w:sz w:val="24"/>
              </w:rPr>
              <w:t>D minus</w:t>
            </w:r>
          </w:p>
        </w:tc>
      </w:tr>
      <w:tr w:rsidR="00052D1E" w:rsidRPr="000A5AFC" w:rsidTr="00D36413">
        <w:tc>
          <w:tcPr>
            <w:tcW w:w="2337" w:type="dxa"/>
          </w:tcPr>
          <w:p w:rsidR="000A5AFC" w:rsidRPr="000A5AFC" w:rsidRDefault="000A5AFC" w:rsidP="00B628D3">
            <w:pPr>
              <w:rPr>
                <w:rFonts w:cstheme="minorHAnsi"/>
              </w:rPr>
            </w:pPr>
            <w:r>
              <w:rPr>
                <w:rFonts w:cstheme="minorHAnsi"/>
              </w:rPr>
              <w:t>149 or fewer points</w:t>
            </w:r>
          </w:p>
        </w:tc>
        <w:tc>
          <w:tcPr>
            <w:tcW w:w="2338" w:type="dxa"/>
          </w:tcPr>
          <w:p w:rsidR="000A5AFC" w:rsidRPr="000A5AFC" w:rsidRDefault="00052D1E" w:rsidP="00B628D3">
            <w:pPr>
              <w:rPr>
                <w:rFonts w:cstheme="minorHAnsi"/>
              </w:rPr>
            </w:pPr>
            <w:r w:rsidRPr="002B5CE2">
              <w:rPr>
                <w:sz w:val="24"/>
                <w:szCs w:val="24"/>
              </w:rPr>
              <w:t>59.49% or lower</w:t>
            </w:r>
          </w:p>
        </w:tc>
        <w:tc>
          <w:tcPr>
            <w:tcW w:w="2337" w:type="dxa"/>
          </w:tcPr>
          <w:p w:rsidR="000A5AFC" w:rsidRPr="000A5AFC" w:rsidRDefault="00052D1E" w:rsidP="00052D1E">
            <w:pPr>
              <w:rPr>
                <w:rFonts w:cstheme="minorHAnsi"/>
              </w:rPr>
            </w:pPr>
            <w:r>
              <w:rPr>
                <w:sz w:val="24"/>
              </w:rPr>
              <w:t>F</w:t>
            </w:r>
          </w:p>
        </w:tc>
        <w:tc>
          <w:tcPr>
            <w:tcW w:w="2338" w:type="dxa"/>
          </w:tcPr>
          <w:p w:rsidR="000A5AFC" w:rsidRPr="000A5AFC" w:rsidRDefault="005A0C82" w:rsidP="00B628D3">
            <w:pPr>
              <w:rPr>
                <w:rFonts w:cstheme="minorHAnsi"/>
              </w:rPr>
            </w:pPr>
            <w:r>
              <w:rPr>
                <w:rFonts w:cstheme="minorHAnsi"/>
              </w:rPr>
              <w:t>F</w:t>
            </w:r>
          </w:p>
        </w:tc>
      </w:tr>
    </w:tbl>
    <w:p w:rsidR="005366A9" w:rsidRDefault="00F9285C" w:rsidP="005366A9">
      <w:pPr>
        <w:spacing w:before="240" w:after="0" w:line="240" w:lineRule="auto"/>
        <w:rPr>
          <w:sz w:val="24"/>
          <w:szCs w:val="24"/>
        </w:rPr>
      </w:pPr>
      <w:r w:rsidRPr="002B5CE2">
        <w:rPr>
          <w:sz w:val="24"/>
          <w:szCs w:val="24"/>
        </w:rPr>
        <w:t>A grade of “C” is the cut-off for a passing grade in this course, provided that lab/clinical performance is satisfactory.</w:t>
      </w:r>
    </w:p>
    <w:p w:rsidR="00F95F70" w:rsidRPr="005366A9" w:rsidRDefault="00F95F70" w:rsidP="005366A9">
      <w:pPr>
        <w:spacing w:before="240" w:after="0" w:line="240" w:lineRule="auto"/>
        <w:rPr>
          <w:rFonts w:eastAsia="Times New Roman" w:cs="Times New Roman"/>
          <w:color w:val="C00000"/>
          <w:sz w:val="24"/>
          <w:szCs w:val="24"/>
          <w:u w:val="single"/>
        </w:rPr>
      </w:pPr>
      <w:r w:rsidRPr="005366A9">
        <w:rPr>
          <w:rFonts w:eastAsia="Times New Roman" w:cs="Times New Roman"/>
          <w:color w:val="C00000"/>
          <w:sz w:val="24"/>
          <w:szCs w:val="24"/>
          <w:u w:val="single"/>
        </w:rPr>
        <w:t>****</w:t>
      </w:r>
      <w:r w:rsidR="00B628D3" w:rsidRPr="005366A9">
        <w:rPr>
          <w:rFonts w:eastAsia="Times New Roman" w:cs="Times New Roman"/>
          <w:color w:val="C00000"/>
          <w:sz w:val="24"/>
          <w:szCs w:val="24"/>
          <w:u w:val="single"/>
        </w:rPr>
        <w:t>END SPECIAL SECTION***</w:t>
      </w:r>
    </w:p>
    <w:p w:rsidR="00A24A7C" w:rsidRDefault="00990522" w:rsidP="00192154">
      <w:pPr>
        <w:pStyle w:val="Heading3"/>
      </w:pPr>
      <w:r>
        <w:lastRenderedPageBreak/>
        <w:t>Schedule of</w:t>
      </w:r>
      <w:r w:rsidR="002A2B2D">
        <w:t xml:space="preserve"> Concepts &amp; Exemplars</w:t>
      </w:r>
    </w:p>
    <w:p w:rsidR="00084569" w:rsidRPr="002B5CE2" w:rsidRDefault="00084569" w:rsidP="00084569">
      <w:pPr>
        <w:rPr>
          <w:sz w:val="24"/>
          <w:szCs w:val="24"/>
        </w:rPr>
      </w:pPr>
      <w:r w:rsidRPr="002B5CE2">
        <w:rPr>
          <w:sz w:val="24"/>
          <w:szCs w:val="24"/>
        </w:rPr>
        <w:t xml:space="preserve">This is </w:t>
      </w:r>
      <w:r w:rsidRPr="005366A9">
        <w:rPr>
          <w:color w:val="C00000"/>
          <w:sz w:val="24"/>
          <w:szCs w:val="24"/>
        </w:rPr>
        <w:t>a/an synchronous/asynchronous/hybrid</w:t>
      </w:r>
      <w:r w:rsidRPr="00300E6E">
        <w:rPr>
          <w:color w:val="C00000"/>
          <w:sz w:val="24"/>
          <w:szCs w:val="24"/>
        </w:rPr>
        <w:t xml:space="preserve"> </w:t>
      </w:r>
      <w:r w:rsidRPr="002B5CE2">
        <w:rPr>
          <w:sz w:val="24"/>
          <w:szCs w:val="24"/>
        </w:rPr>
        <w:t xml:space="preserve">class. Face-to-face sessions will occur where/how as noted </w:t>
      </w:r>
      <w:r w:rsidR="005366A9">
        <w:rPr>
          <w:sz w:val="24"/>
          <w:szCs w:val="24"/>
        </w:rPr>
        <w:t>in the schedule in the course</w:t>
      </w:r>
      <w:r w:rsidRPr="002B5CE2">
        <w:rPr>
          <w:sz w:val="24"/>
          <w:szCs w:val="24"/>
        </w:rPr>
        <w:t>.</w:t>
      </w:r>
    </w:p>
    <w:p w:rsidR="0012023B" w:rsidRPr="005366A9" w:rsidRDefault="0012023B" w:rsidP="0012023B">
      <w:pPr>
        <w:rPr>
          <w:color w:val="C00000"/>
          <w:sz w:val="24"/>
          <w:szCs w:val="24"/>
        </w:rPr>
      </w:pPr>
      <w:r w:rsidRPr="005366A9">
        <w:rPr>
          <w:color w:val="C00000"/>
          <w:sz w:val="24"/>
          <w:szCs w:val="24"/>
        </w:rPr>
        <w:t>The purpose of th</w:t>
      </w:r>
      <w:r w:rsidR="00990522" w:rsidRPr="005366A9">
        <w:rPr>
          <w:color w:val="C00000"/>
          <w:sz w:val="24"/>
          <w:szCs w:val="24"/>
        </w:rPr>
        <w:t>e</w:t>
      </w:r>
      <w:r w:rsidRPr="005366A9">
        <w:rPr>
          <w:color w:val="C00000"/>
          <w:sz w:val="24"/>
          <w:szCs w:val="24"/>
        </w:rPr>
        <w:t xml:space="preserve"> schedule of </w:t>
      </w:r>
      <w:r w:rsidR="00990522" w:rsidRPr="005366A9">
        <w:rPr>
          <w:color w:val="C00000"/>
          <w:sz w:val="24"/>
          <w:szCs w:val="24"/>
        </w:rPr>
        <w:t>concepts &amp; exemplars</w:t>
      </w:r>
      <w:r w:rsidRPr="005366A9">
        <w:rPr>
          <w:color w:val="C00000"/>
          <w:sz w:val="24"/>
          <w:szCs w:val="24"/>
        </w:rPr>
        <w:t xml:space="preserve"> is to provide accreditors and portfolio reviewers</w:t>
      </w:r>
      <w:r w:rsidR="005366A9" w:rsidRPr="005366A9">
        <w:rPr>
          <w:color w:val="C00000"/>
          <w:sz w:val="24"/>
          <w:szCs w:val="24"/>
        </w:rPr>
        <w:t xml:space="preserve"> as well as students a mapping of the </w:t>
      </w:r>
      <w:r w:rsidRPr="005366A9">
        <w:rPr>
          <w:color w:val="C00000"/>
          <w:sz w:val="24"/>
          <w:szCs w:val="24"/>
        </w:rPr>
        <w:t>depth of coverage</w:t>
      </w:r>
      <w:r w:rsidR="005366A9" w:rsidRPr="005366A9">
        <w:rPr>
          <w:color w:val="C00000"/>
          <w:sz w:val="24"/>
          <w:szCs w:val="24"/>
        </w:rPr>
        <w:t xml:space="preserve"> (dates)</w:t>
      </w:r>
      <w:r w:rsidRPr="005366A9">
        <w:rPr>
          <w:color w:val="C00000"/>
          <w:sz w:val="24"/>
          <w:szCs w:val="24"/>
        </w:rPr>
        <w:t xml:space="preserve"> for </w:t>
      </w:r>
      <w:r w:rsidR="005366A9" w:rsidRPr="005366A9">
        <w:rPr>
          <w:color w:val="C00000"/>
          <w:sz w:val="24"/>
          <w:szCs w:val="24"/>
        </w:rPr>
        <w:t>each</w:t>
      </w:r>
      <w:r w:rsidRPr="005366A9">
        <w:rPr>
          <w:color w:val="C00000"/>
          <w:sz w:val="24"/>
          <w:szCs w:val="24"/>
        </w:rPr>
        <w:t xml:space="preserve"> </w:t>
      </w:r>
      <w:r w:rsidR="00990522" w:rsidRPr="005366A9">
        <w:rPr>
          <w:color w:val="C00000"/>
          <w:sz w:val="24"/>
          <w:szCs w:val="24"/>
        </w:rPr>
        <w:t>concept</w:t>
      </w:r>
      <w:r w:rsidR="005366A9" w:rsidRPr="005366A9">
        <w:rPr>
          <w:color w:val="C00000"/>
          <w:sz w:val="24"/>
          <w:szCs w:val="24"/>
        </w:rPr>
        <w:t xml:space="preserve"> and exemplar taught in the course</w:t>
      </w:r>
      <w:r w:rsidRPr="005366A9">
        <w:rPr>
          <w:color w:val="C00000"/>
          <w:sz w:val="24"/>
          <w:szCs w:val="24"/>
        </w:rPr>
        <w:t>. It does not need</w:t>
      </w:r>
      <w:r w:rsidR="005366A9" w:rsidRPr="005366A9">
        <w:rPr>
          <w:color w:val="C00000"/>
          <w:sz w:val="24"/>
          <w:szCs w:val="24"/>
        </w:rPr>
        <w:t>,</w:t>
      </w:r>
      <w:r w:rsidRPr="005366A9">
        <w:rPr>
          <w:color w:val="C00000"/>
          <w:sz w:val="24"/>
          <w:szCs w:val="24"/>
        </w:rPr>
        <w:t xml:space="preserve"> and should not include</w:t>
      </w:r>
      <w:r w:rsidR="005366A9" w:rsidRPr="005366A9">
        <w:rPr>
          <w:color w:val="C00000"/>
          <w:sz w:val="24"/>
          <w:szCs w:val="24"/>
        </w:rPr>
        <w:t>,</w:t>
      </w:r>
      <w:r w:rsidRPr="005366A9">
        <w:rPr>
          <w:color w:val="C00000"/>
          <w:sz w:val="24"/>
          <w:szCs w:val="24"/>
        </w:rPr>
        <w:t xml:space="preserve"> all the details</w:t>
      </w:r>
      <w:r w:rsidR="00B628D3" w:rsidRPr="005366A9">
        <w:rPr>
          <w:color w:val="C00000"/>
          <w:sz w:val="24"/>
          <w:szCs w:val="24"/>
        </w:rPr>
        <w:t xml:space="preserve"> of how to complete assignments</w:t>
      </w:r>
      <w:r w:rsidR="005366A9" w:rsidRPr="005366A9">
        <w:rPr>
          <w:color w:val="C00000"/>
          <w:sz w:val="24"/>
          <w:szCs w:val="24"/>
        </w:rPr>
        <w:t>, which</w:t>
      </w:r>
      <w:r w:rsidR="00B628D3" w:rsidRPr="005366A9">
        <w:rPr>
          <w:color w:val="C00000"/>
          <w:sz w:val="24"/>
          <w:szCs w:val="24"/>
        </w:rPr>
        <w:t xml:space="preserve"> </w:t>
      </w:r>
      <w:r w:rsidR="005366A9" w:rsidRPr="005366A9">
        <w:rPr>
          <w:color w:val="C00000"/>
          <w:sz w:val="24"/>
          <w:szCs w:val="24"/>
        </w:rPr>
        <w:t>is</w:t>
      </w:r>
      <w:r w:rsidR="00B628D3" w:rsidRPr="005366A9">
        <w:rPr>
          <w:color w:val="C00000"/>
          <w:sz w:val="24"/>
          <w:szCs w:val="24"/>
        </w:rPr>
        <w:t xml:space="preserve"> provided with</w:t>
      </w:r>
      <w:r w:rsidR="005366A9" w:rsidRPr="005366A9">
        <w:rPr>
          <w:color w:val="C00000"/>
          <w:sz w:val="24"/>
          <w:szCs w:val="24"/>
        </w:rPr>
        <w:t>in</w:t>
      </w:r>
      <w:r w:rsidR="00B628D3" w:rsidRPr="005366A9">
        <w:rPr>
          <w:color w:val="C00000"/>
          <w:sz w:val="24"/>
          <w:szCs w:val="24"/>
        </w:rPr>
        <w:t xml:space="preserve"> each assignment</w:t>
      </w:r>
      <w:r w:rsidR="005366A9" w:rsidRPr="005366A9">
        <w:rPr>
          <w:color w:val="C00000"/>
          <w:sz w:val="24"/>
          <w:szCs w:val="24"/>
        </w:rPr>
        <w:t>’s</w:t>
      </w:r>
      <w:r w:rsidR="00B628D3" w:rsidRPr="005366A9">
        <w:rPr>
          <w:color w:val="C00000"/>
          <w:sz w:val="24"/>
          <w:szCs w:val="24"/>
        </w:rPr>
        <w:t xml:space="preserve"> instructions in the course.</w:t>
      </w:r>
    </w:p>
    <w:p w:rsidR="00EC5E49" w:rsidRPr="00EC5E49" w:rsidRDefault="00EC5E49" w:rsidP="00EC5E49">
      <w:pPr>
        <w:pStyle w:val="Caption"/>
        <w:keepNext/>
        <w:rPr>
          <w:i w:val="0"/>
          <w:color w:val="auto"/>
          <w:sz w:val="24"/>
        </w:rPr>
      </w:pPr>
      <w:r w:rsidRPr="00EC5E49">
        <w:rPr>
          <w:i w:val="0"/>
          <w:color w:val="auto"/>
          <w:sz w:val="24"/>
        </w:rPr>
        <w:t xml:space="preserve">Table </w:t>
      </w:r>
      <w:r w:rsidRPr="00EC5E49">
        <w:rPr>
          <w:i w:val="0"/>
          <w:color w:val="auto"/>
          <w:sz w:val="24"/>
        </w:rPr>
        <w:fldChar w:fldCharType="begin"/>
      </w:r>
      <w:r w:rsidRPr="00EC5E49">
        <w:rPr>
          <w:i w:val="0"/>
          <w:color w:val="auto"/>
          <w:sz w:val="24"/>
        </w:rPr>
        <w:instrText xml:space="preserve"> SEQ Table \* ARABIC </w:instrText>
      </w:r>
      <w:r w:rsidRPr="00EC5E49">
        <w:rPr>
          <w:i w:val="0"/>
          <w:color w:val="auto"/>
          <w:sz w:val="24"/>
        </w:rPr>
        <w:fldChar w:fldCharType="separate"/>
      </w:r>
      <w:r w:rsidRPr="00EC5E49">
        <w:rPr>
          <w:i w:val="0"/>
          <w:color w:val="auto"/>
          <w:sz w:val="24"/>
        </w:rPr>
        <w:t>4</w:t>
      </w:r>
      <w:r w:rsidRPr="00EC5E49">
        <w:rPr>
          <w:i w:val="0"/>
          <w:color w:val="auto"/>
          <w:sz w:val="24"/>
        </w:rPr>
        <w:fldChar w:fldCharType="end"/>
      </w:r>
      <w:r w:rsidR="00990522">
        <w:rPr>
          <w:i w:val="0"/>
          <w:color w:val="auto"/>
          <w:sz w:val="24"/>
        </w:rPr>
        <w:t xml:space="preserve"> Schedule of Concepts &amp; Exemplars</w:t>
      </w:r>
    </w:p>
    <w:tbl>
      <w:tblPr>
        <w:tblStyle w:val="TableGrid"/>
        <w:tblW w:w="0" w:type="auto"/>
        <w:tblLook w:val="04A0" w:firstRow="1" w:lastRow="0" w:firstColumn="1" w:lastColumn="0" w:noHBand="0" w:noVBand="1"/>
        <w:tblDescription w:val="This table lists the week or dates that each topic or concept is taught in the course"/>
      </w:tblPr>
      <w:tblGrid>
        <w:gridCol w:w="2347"/>
        <w:gridCol w:w="2853"/>
        <w:gridCol w:w="4150"/>
      </w:tblGrid>
      <w:tr w:rsidR="005366A9" w:rsidRPr="0068722D" w:rsidTr="00990522">
        <w:trPr>
          <w:tblHeader/>
        </w:trPr>
        <w:tc>
          <w:tcPr>
            <w:tcW w:w="0" w:type="auto"/>
          </w:tcPr>
          <w:p w:rsidR="00990522" w:rsidRPr="0068722D" w:rsidRDefault="00990522" w:rsidP="0068722D">
            <w:pPr>
              <w:spacing w:after="200" w:line="276" w:lineRule="auto"/>
              <w:rPr>
                <w:sz w:val="24"/>
                <w:szCs w:val="24"/>
              </w:rPr>
            </w:pPr>
            <w:r w:rsidRPr="008E73C6">
              <w:rPr>
                <w:b/>
                <w:sz w:val="24"/>
                <w:szCs w:val="24"/>
              </w:rPr>
              <w:t>Dates</w:t>
            </w:r>
          </w:p>
        </w:tc>
        <w:tc>
          <w:tcPr>
            <w:tcW w:w="0" w:type="auto"/>
          </w:tcPr>
          <w:p w:rsidR="00990522" w:rsidRPr="002B5CE2" w:rsidRDefault="00990522" w:rsidP="0068722D">
            <w:pPr>
              <w:rPr>
                <w:rFonts w:eastAsia="Times New Roman" w:cs="Times New Roman"/>
                <w:b/>
                <w:bCs/>
                <w:sz w:val="24"/>
                <w:szCs w:val="24"/>
              </w:rPr>
            </w:pPr>
            <w:r>
              <w:rPr>
                <w:rFonts w:eastAsia="Times New Roman" w:cs="Times New Roman"/>
                <w:b/>
                <w:bCs/>
                <w:sz w:val="24"/>
                <w:szCs w:val="24"/>
              </w:rPr>
              <w:t>Concept</w:t>
            </w:r>
          </w:p>
        </w:tc>
        <w:tc>
          <w:tcPr>
            <w:tcW w:w="0" w:type="auto"/>
          </w:tcPr>
          <w:p w:rsidR="00990522" w:rsidRPr="0068722D" w:rsidRDefault="00990522" w:rsidP="0068722D">
            <w:pPr>
              <w:spacing w:after="200" w:line="276" w:lineRule="auto"/>
              <w:rPr>
                <w:sz w:val="24"/>
                <w:szCs w:val="24"/>
              </w:rPr>
            </w:pPr>
            <w:r>
              <w:rPr>
                <w:rFonts w:eastAsia="Times New Roman" w:cs="Times New Roman"/>
                <w:b/>
                <w:bCs/>
                <w:sz w:val="24"/>
                <w:szCs w:val="24"/>
              </w:rPr>
              <w:t>Exemplar</w:t>
            </w:r>
          </w:p>
        </w:tc>
      </w:tr>
      <w:tr w:rsidR="005366A9" w:rsidRPr="0068722D" w:rsidTr="00990522">
        <w:tc>
          <w:tcPr>
            <w:tcW w:w="0" w:type="auto"/>
          </w:tcPr>
          <w:p w:rsidR="00990522" w:rsidRPr="005366A9" w:rsidRDefault="005366A9" w:rsidP="005366A9">
            <w:pPr>
              <w:spacing w:after="200" w:line="276" w:lineRule="auto"/>
              <w:rPr>
                <w:sz w:val="24"/>
                <w:szCs w:val="24"/>
              </w:rPr>
            </w:pPr>
            <w:r>
              <w:rPr>
                <w:rFonts w:eastAsia="Times New Roman" w:cs="Times New Roman"/>
                <w:bCs/>
                <w:color w:val="C00000"/>
                <w:sz w:val="24"/>
                <w:szCs w:val="24"/>
              </w:rPr>
              <w:t>List w</w:t>
            </w:r>
            <w:r w:rsidR="00990522" w:rsidRPr="005366A9">
              <w:rPr>
                <w:rFonts w:eastAsia="Times New Roman" w:cs="Times New Roman"/>
                <w:bCs/>
                <w:color w:val="C00000"/>
                <w:sz w:val="24"/>
                <w:szCs w:val="24"/>
              </w:rPr>
              <w:t xml:space="preserve">eek </w:t>
            </w:r>
            <w:r>
              <w:rPr>
                <w:rFonts w:eastAsia="Times New Roman" w:cs="Times New Roman"/>
                <w:bCs/>
                <w:color w:val="C00000"/>
                <w:sz w:val="24"/>
                <w:szCs w:val="24"/>
              </w:rPr>
              <w:t>n</w:t>
            </w:r>
            <w:r w:rsidR="00990522" w:rsidRPr="005366A9">
              <w:rPr>
                <w:rFonts w:eastAsia="Times New Roman" w:cs="Times New Roman"/>
                <w:bCs/>
                <w:color w:val="C00000"/>
                <w:sz w:val="24"/>
                <w:szCs w:val="24"/>
              </w:rPr>
              <w:t>umber or specific dates</w:t>
            </w:r>
          </w:p>
        </w:tc>
        <w:tc>
          <w:tcPr>
            <w:tcW w:w="0" w:type="auto"/>
          </w:tcPr>
          <w:p w:rsidR="00990522" w:rsidRPr="005366A9" w:rsidRDefault="00990522" w:rsidP="005366A9">
            <w:pPr>
              <w:rPr>
                <w:rFonts w:eastAsia="Times New Roman" w:cs="Times New Roman"/>
                <w:bCs/>
                <w:color w:val="C00000"/>
                <w:sz w:val="24"/>
                <w:szCs w:val="24"/>
              </w:rPr>
            </w:pPr>
            <w:r w:rsidRPr="005366A9">
              <w:rPr>
                <w:rFonts w:eastAsia="Times New Roman" w:cs="Times New Roman"/>
                <w:bCs/>
                <w:color w:val="C00000"/>
                <w:sz w:val="24"/>
                <w:szCs w:val="24"/>
              </w:rPr>
              <w:t xml:space="preserve">List concepts </w:t>
            </w:r>
            <w:r w:rsidR="005366A9">
              <w:rPr>
                <w:rFonts w:eastAsia="Times New Roman" w:cs="Times New Roman"/>
                <w:bCs/>
                <w:color w:val="C00000"/>
                <w:sz w:val="24"/>
                <w:szCs w:val="24"/>
              </w:rPr>
              <w:t>covered during this time period</w:t>
            </w:r>
          </w:p>
        </w:tc>
        <w:tc>
          <w:tcPr>
            <w:tcW w:w="0" w:type="auto"/>
          </w:tcPr>
          <w:p w:rsidR="00990522" w:rsidRPr="005366A9" w:rsidRDefault="00990522" w:rsidP="005366A9">
            <w:pPr>
              <w:spacing w:after="200" w:line="276" w:lineRule="auto"/>
              <w:rPr>
                <w:sz w:val="24"/>
                <w:szCs w:val="24"/>
              </w:rPr>
            </w:pPr>
            <w:r w:rsidRPr="005366A9">
              <w:rPr>
                <w:rFonts w:eastAsia="Times New Roman" w:cs="Times New Roman"/>
                <w:bCs/>
                <w:color w:val="C00000"/>
                <w:sz w:val="24"/>
                <w:szCs w:val="24"/>
              </w:rPr>
              <w:t>List exemplars to be covered</w:t>
            </w:r>
            <w:r w:rsidR="005366A9">
              <w:rPr>
                <w:rFonts w:eastAsia="Times New Roman" w:cs="Times New Roman"/>
                <w:bCs/>
                <w:color w:val="C00000"/>
                <w:sz w:val="24"/>
                <w:szCs w:val="24"/>
              </w:rPr>
              <w:t xml:space="preserve">; if necessary, </w:t>
            </w:r>
            <w:r w:rsidRPr="005366A9">
              <w:rPr>
                <w:rFonts w:eastAsia="Times New Roman" w:cs="Times New Roman"/>
                <w:bCs/>
                <w:color w:val="C00000"/>
                <w:sz w:val="24"/>
                <w:szCs w:val="24"/>
              </w:rPr>
              <w:t>break down into sub-topics</w:t>
            </w:r>
          </w:p>
        </w:tc>
      </w:tr>
      <w:tr w:rsidR="005366A9" w:rsidRPr="0068722D" w:rsidTr="00990522">
        <w:tc>
          <w:tcPr>
            <w:tcW w:w="0" w:type="auto"/>
          </w:tcPr>
          <w:p w:rsidR="00990522" w:rsidRPr="005366A9" w:rsidRDefault="005366A9" w:rsidP="0068722D">
            <w:pPr>
              <w:spacing w:after="200" w:line="276" w:lineRule="auto"/>
              <w:rPr>
                <w:rFonts w:eastAsia="Times New Roman" w:cs="Times New Roman"/>
                <w:bCs/>
                <w:color w:val="C00000"/>
                <w:sz w:val="24"/>
                <w:szCs w:val="24"/>
              </w:rPr>
            </w:pPr>
            <w:r>
              <w:rPr>
                <w:rFonts w:eastAsia="Times New Roman" w:cs="Times New Roman"/>
                <w:bCs/>
                <w:color w:val="C00000"/>
                <w:sz w:val="24"/>
                <w:szCs w:val="24"/>
              </w:rPr>
              <w:t>Continue mapping</w:t>
            </w:r>
          </w:p>
        </w:tc>
        <w:tc>
          <w:tcPr>
            <w:tcW w:w="0" w:type="auto"/>
          </w:tcPr>
          <w:p w:rsidR="00990522" w:rsidRPr="005366A9" w:rsidRDefault="00990522" w:rsidP="0068722D">
            <w:pPr>
              <w:rPr>
                <w:rFonts w:eastAsia="Times New Roman" w:cs="Times New Roman"/>
                <w:bCs/>
                <w:color w:val="C00000"/>
                <w:sz w:val="24"/>
                <w:szCs w:val="24"/>
              </w:rPr>
            </w:pPr>
          </w:p>
        </w:tc>
        <w:tc>
          <w:tcPr>
            <w:tcW w:w="0" w:type="auto"/>
          </w:tcPr>
          <w:p w:rsidR="00990522" w:rsidRPr="005366A9" w:rsidRDefault="00990522" w:rsidP="00990522">
            <w:pPr>
              <w:spacing w:after="200" w:line="276" w:lineRule="auto"/>
              <w:rPr>
                <w:rFonts w:eastAsia="Times New Roman" w:cs="Times New Roman"/>
                <w:bCs/>
                <w:color w:val="C00000"/>
                <w:sz w:val="24"/>
                <w:szCs w:val="24"/>
              </w:rPr>
            </w:pPr>
          </w:p>
        </w:tc>
      </w:tr>
    </w:tbl>
    <w:p w:rsidR="004207C2" w:rsidRPr="00EF4025" w:rsidRDefault="004207C2" w:rsidP="00192154">
      <w:pPr>
        <w:pStyle w:val="Heading3"/>
      </w:pPr>
      <w:r w:rsidRPr="00EF4025">
        <w:t>HIP</w:t>
      </w:r>
      <w:r w:rsidR="00990522">
        <w:t>A</w:t>
      </w:r>
      <w:r w:rsidR="0012023B">
        <w:t>A S</w:t>
      </w:r>
      <w:r w:rsidR="00D87B27">
        <w:t>tatement</w:t>
      </w:r>
    </w:p>
    <w:p w:rsidR="004207C2" w:rsidRPr="00EF4025" w:rsidRDefault="0012023B" w:rsidP="004207C2">
      <w:pPr>
        <w:spacing w:before="100" w:beforeAutospacing="1" w:after="100" w:afterAutospacing="1" w:line="240" w:lineRule="auto"/>
        <w:rPr>
          <w:rFonts w:eastAsia="Times New Roman" w:cs="Times New Roman"/>
          <w:sz w:val="24"/>
          <w:szCs w:val="24"/>
        </w:rPr>
      </w:pPr>
      <w:r w:rsidRPr="005366A9">
        <w:rPr>
          <w:rFonts w:eastAsia="Times New Roman" w:cs="Times New Roman"/>
          <w:color w:val="C00000"/>
          <w:sz w:val="24"/>
          <w:szCs w:val="24"/>
          <w:u w:val="single"/>
        </w:rPr>
        <w:t xml:space="preserve">*** </w:t>
      </w:r>
      <w:r w:rsidR="002403E9" w:rsidRPr="005366A9">
        <w:rPr>
          <w:rFonts w:eastAsia="Times New Roman" w:cs="Times New Roman"/>
          <w:color w:val="C00000"/>
          <w:sz w:val="24"/>
          <w:szCs w:val="24"/>
          <w:u w:val="single"/>
        </w:rPr>
        <w:t>INCLUDE HIP</w:t>
      </w:r>
      <w:r w:rsidR="005366A9">
        <w:rPr>
          <w:rFonts w:eastAsia="Times New Roman" w:cs="Times New Roman"/>
          <w:color w:val="C00000"/>
          <w:sz w:val="24"/>
          <w:szCs w:val="24"/>
          <w:u w:val="single"/>
        </w:rPr>
        <w:t>A</w:t>
      </w:r>
      <w:r w:rsidR="002403E9" w:rsidRPr="005366A9">
        <w:rPr>
          <w:rFonts w:eastAsia="Times New Roman" w:cs="Times New Roman"/>
          <w:color w:val="C00000"/>
          <w:sz w:val="24"/>
          <w:szCs w:val="24"/>
          <w:u w:val="single"/>
        </w:rPr>
        <w:t>A SECTION IF APPLICABLE</w:t>
      </w:r>
      <w:r w:rsidRPr="005366A9">
        <w:rPr>
          <w:rFonts w:eastAsia="Times New Roman" w:cs="Times New Roman"/>
          <w:color w:val="C00000"/>
          <w:sz w:val="24"/>
          <w:szCs w:val="24"/>
          <w:u w:val="single"/>
        </w:rPr>
        <w:t>:***</w:t>
      </w:r>
      <w:r w:rsidR="002403E9">
        <w:rPr>
          <w:rFonts w:eastAsia="Times New Roman" w:cs="Times New Roman"/>
          <w:sz w:val="24"/>
          <w:szCs w:val="24"/>
        </w:rPr>
        <w:t>Patient-</w:t>
      </w:r>
      <w:r w:rsidR="004207C2" w:rsidRPr="00EF4025">
        <w:rPr>
          <w:rFonts w:eastAsia="Times New Roman" w:cs="Times New Roman"/>
          <w:sz w:val="24"/>
          <w:szCs w:val="24"/>
        </w:rPr>
        <w:t>related information cannot be removed from the clinical unit. Charts may not be photocopied. Clinical information system printed items cannot be taken from the clinical facility. Any notes and or written assignments must not contain any of the following 18 Data Elements for HIPAA De-identification:</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Names</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Geographic subdivisions</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All elements of dates</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Telephone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Fax #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Electronic mail addresses</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Social security #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Medical record #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Health plan beneficiary #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Account #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Certificate/license #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Vehicle identifiers and serial #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Device identifiers &amp; serial #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Web Universal Resource Locators (URLs)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Internet Protocol (IP) address #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Biometric identifiers, including finger and voice prints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t xml:space="preserve">Full face photographic images and comparable images </w:t>
      </w:r>
    </w:p>
    <w:p w:rsidR="004207C2" w:rsidRPr="00EF4025" w:rsidRDefault="004207C2" w:rsidP="004207C2">
      <w:pPr>
        <w:numPr>
          <w:ilvl w:val="0"/>
          <w:numId w:val="5"/>
        </w:numPr>
        <w:spacing w:before="100" w:beforeAutospacing="1" w:after="100" w:afterAutospacing="1" w:line="240" w:lineRule="auto"/>
        <w:rPr>
          <w:rFonts w:eastAsia="Times New Roman" w:cs="Times New Roman"/>
          <w:sz w:val="24"/>
          <w:szCs w:val="24"/>
        </w:rPr>
      </w:pPr>
      <w:r w:rsidRPr="00EF4025">
        <w:rPr>
          <w:rFonts w:eastAsia="Times New Roman" w:cs="Times New Roman"/>
          <w:sz w:val="24"/>
          <w:szCs w:val="24"/>
        </w:rPr>
        <w:lastRenderedPageBreak/>
        <w:t>Any other unique identifying number, characteristic code</w:t>
      </w:r>
    </w:p>
    <w:p w:rsidR="004207C2" w:rsidRPr="005366A9" w:rsidRDefault="004207C2" w:rsidP="004207C2">
      <w:pPr>
        <w:spacing w:before="100" w:beforeAutospacing="1" w:after="100" w:afterAutospacing="1" w:line="240" w:lineRule="auto"/>
        <w:ind w:left="360"/>
        <w:rPr>
          <w:rFonts w:eastAsia="Times New Roman" w:cs="Times New Roman"/>
          <w:color w:val="C00000"/>
          <w:sz w:val="24"/>
          <w:szCs w:val="24"/>
          <w:u w:val="single"/>
        </w:rPr>
      </w:pPr>
      <w:bookmarkStart w:id="11" w:name="policies"/>
      <w:bookmarkEnd w:id="11"/>
      <w:r w:rsidRPr="005366A9">
        <w:rPr>
          <w:rFonts w:eastAsia="Times New Roman" w:cs="Times New Roman"/>
          <w:color w:val="C00000"/>
          <w:sz w:val="24"/>
          <w:szCs w:val="24"/>
          <w:u w:val="single"/>
        </w:rPr>
        <w:t>****</w:t>
      </w:r>
      <w:r w:rsidR="002B5CE2" w:rsidRPr="005366A9">
        <w:rPr>
          <w:rFonts w:eastAsia="Times New Roman" w:cs="Times New Roman"/>
          <w:color w:val="C00000"/>
          <w:sz w:val="24"/>
          <w:szCs w:val="24"/>
          <w:u w:val="single"/>
        </w:rPr>
        <w:t>END</w:t>
      </w:r>
      <w:r w:rsidR="002403E9" w:rsidRPr="005366A9">
        <w:rPr>
          <w:rFonts w:eastAsia="Times New Roman" w:cs="Times New Roman"/>
          <w:color w:val="C00000"/>
          <w:sz w:val="24"/>
          <w:szCs w:val="24"/>
          <w:u w:val="single"/>
        </w:rPr>
        <w:t xml:space="preserve"> HIPPA SECTION</w:t>
      </w:r>
      <w:r w:rsidRPr="005366A9">
        <w:rPr>
          <w:rFonts w:eastAsia="Times New Roman" w:cs="Times New Roman"/>
          <w:color w:val="C00000"/>
          <w:sz w:val="24"/>
          <w:szCs w:val="24"/>
          <w:u w:val="single"/>
        </w:rPr>
        <w:t>***</w:t>
      </w:r>
    </w:p>
    <w:p w:rsidR="00862391" w:rsidRDefault="00862391" w:rsidP="00192154">
      <w:pPr>
        <w:pStyle w:val="Heading3"/>
      </w:pPr>
      <w:r>
        <w:t>Accommodations for Students with Disabilities</w:t>
      </w:r>
    </w:p>
    <w:p w:rsidR="00862391" w:rsidRPr="002B5CE2" w:rsidRDefault="00862391" w:rsidP="00BD2567">
      <w:pPr>
        <w:rPr>
          <w:b/>
          <w:bCs/>
          <w:smallCaps/>
          <w:sz w:val="24"/>
          <w:szCs w:val="24"/>
        </w:rPr>
      </w:pPr>
      <w:r w:rsidRPr="002B5CE2">
        <w:rPr>
          <w:sz w:val="24"/>
          <w:szCs w:val="24"/>
        </w:rPr>
        <w:t>Every attempt will be made to accommodate qualified students with disabilities (e.g. mental health, learning, chronic health, physical hearin</w:t>
      </w:r>
      <w:r w:rsidR="005366A9">
        <w:rPr>
          <w:sz w:val="24"/>
          <w:szCs w:val="24"/>
        </w:rPr>
        <w:t xml:space="preserve">g, vision neurological, etc.).  </w:t>
      </w:r>
      <w:r w:rsidRPr="002B5CE2">
        <w:rPr>
          <w:sz w:val="24"/>
          <w:szCs w:val="24"/>
        </w:rPr>
        <w:t xml:space="preserve">You must establish your eligibility for support services through </w:t>
      </w:r>
      <w:r w:rsidR="004436F9">
        <w:rPr>
          <w:sz w:val="24"/>
          <w:szCs w:val="24"/>
        </w:rPr>
        <w:t>Adaptive Educational Services</w:t>
      </w:r>
      <w:r w:rsidRPr="002B5CE2">
        <w:rPr>
          <w:sz w:val="24"/>
          <w:szCs w:val="24"/>
        </w:rPr>
        <w:t xml:space="preserve">. Note that services are confidential, may take time to put into place and are not retroactive; </w:t>
      </w:r>
      <w:r w:rsidR="004436F9">
        <w:rPr>
          <w:sz w:val="24"/>
          <w:szCs w:val="24"/>
        </w:rPr>
        <w:t xml:space="preserve">it may take </w:t>
      </w:r>
      <w:r w:rsidR="004436F9" w:rsidRPr="002B5CE2">
        <w:rPr>
          <w:sz w:val="24"/>
          <w:szCs w:val="24"/>
        </w:rPr>
        <w:t xml:space="preserve">three or more weeks to produce </w:t>
      </w:r>
      <w:r w:rsidRPr="002B5CE2">
        <w:rPr>
          <w:sz w:val="24"/>
          <w:szCs w:val="24"/>
        </w:rPr>
        <w:t xml:space="preserve">captions and alternate media for print materials.  </w:t>
      </w:r>
      <w:hyperlink r:id="rId9" w:history="1">
        <w:r w:rsidRPr="002B5CE2">
          <w:rPr>
            <w:rStyle w:val="Hyperlink"/>
            <w:rFonts w:eastAsia="Times New Roman" w:cs="Times New Roman"/>
            <w:iCs/>
            <w:sz w:val="24"/>
            <w:szCs w:val="24"/>
          </w:rPr>
          <w:t>Please contact your campus office</w:t>
        </w:r>
      </w:hyperlink>
      <w:r w:rsidRPr="002B5CE2">
        <w:rPr>
          <w:sz w:val="24"/>
          <w:szCs w:val="24"/>
        </w:rPr>
        <w:t xml:space="preserve"> as soon as possibl</w:t>
      </w:r>
      <w:r w:rsidR="0012023B" w:rsidRPr="002B5CE2">
        <w:rPr>
          <w:sz w:val="24"/>
          <w:szCs w:val="24"/>
        </w:rPr>
        <w:t xml:space="preserve">e if </w:t>
      </w:r>
      <w:r w:rsidR="004436F9">
        <w:rPr>
          <w:sz w:val="24"/>
          <w:szCs w:val="24"/>
        </w:rPr>
        <w:t xml:space="preserve">you need </w:t>
      </w:r>
      <w:r w:rsidR="0012023B" w:rsidRPr="002B5CE2">
        <w:rPr>
          <w:sz w:val="24"/>
          <w:szCs w:val="24"/>
        </w:rPr>
        <w:t>accommodations.</w:t>
      </w:r>
      <w:r w:rsidR="004436F9">
        <w:rPr>
          <w:sz w:val="24"/>
          <w:szCs w:val="24"/>
        </w:rPr>
        <w:t xml:space="preserve"> Students requesting accommodations must provide faculty with appropriate documentation from Adaptive Educational Services.</w:t>
      </w:r>
    </w:p>
    <w:p w:rsidR="004207C2" w:rsidRPr="004207C2" w:rsidRDefault="004207C2" w:rsidP="00192154">
      <w:pPr>
        <w:pStyle w:val="Heading3"/>
      </w:pPr>
      <w:r w:rsidRPr="004207C2">
        <w:t xml:space="preserve">Course </w:t>
      </w:r>
      <w:r w:rsidR="00DB0ECD">
        <w:t xml:space="preserve">and Academic </w:t>
      </w:r>
      <w:r w:rsidRPr="004207C2">
        <w:t>Policies</w:t>
      </w:r>
    </w:p>
    <w:p w:rsidR="004207C2" w:rsidRPr="002B5CE2" w:rsidRDefault="00DB0ECD" w:rsidP="00BD2567">
      <w:pPr>
        <w:rPr>
          <w:sz w:val="24"/>
          <w:szCs w:val="24"/>
        </w:rPr>
      </w:pPr>
      <w:r w:rsidRPr="002B5CE2">
        <w:rPr>
          <w:sz w:val="24"/>
          <w:szCs w:val="24"/>
        </w:rPr>
        <w:t xml:space="preserve">Each Canvas course contains a link to important academic and course policies identified as </w:t>
      </w:r>
      <w:hyperlink r:id="rId10" w:history="1">
        <w:r w:rsidRPr="002B5CE2">
          <w:rPr>
            <w:rStyle w:val="Hyperlink"/>
            <w:rFonts w:eastAsia="Times New Roman" w:cs="Times New Roman"/>
            <w:bCs/>
            <w:sz w:val="24"/>
            <w:szCs w:val="24"/>
          </w:rPr>
          <w:t>Syllabus Supplement</w:t>
        </w:r>
      </w:hyperlink>
      <w:r w:rsidRPr="002B5CE2">
        <w:rPr>
          <w:sz w:val="24"/>
          <w:szCs w:val="24"/>
        </w:rPr>
        <w:t xml:space="preserve">. It is each student’s responsibility to be knowledgeable of these policies. In addition, students should </w:t>
      </w:r>
      <w:hyperlink r:id="rId11" w:history="1">
        <w:r w:rsidRPr="002B5CE2">
          <w:rPr>
            <w:rStyle w:val="Hyperlink"/>
            <w:rFonts w:eastAsia="Times New Roman" w:cs="Times New Roman"/>
            <w:bCs/>
            <w:sz w:val="24"/>
            <w:szCs w:val="24"/>
          </w:rPr>
          <w:t>r</w:t>
        </w:r>
        <w:r w:rsidR="004207C2" w:rsidRPr="002B5CE2">
          <w:rPr>
            <w:rStyle w:val="Hyperlink"/>
            <w:rFonts w:eastAsia="Times New Roman" w:cs="Times New Roman"/>
            <w:bCs/>
            <w:sz w:val="24"/>
            <w:szCs w:val="24"/>
          </w:rPr>
          <w:t>eview th</w:t>
        </w:r>
        <w:r w:rsidRPr="002B5CE2">
          <w:rPr>
            <w:rStyle w:val="Hyperlink"/>
            <w:rFonts w:eastAsia="Times New Roman" w:cs="Times New Roman"/>
            <w:bCs/>
            <w:sz w:val="24"/>
            <w:szCs w:val="24"/>
          </w:rPr>
          <w:t>ese</w:t>
        </w:r>
        <w:r w:rsidR="004207C2" w:rsidRPr="002B5CE2">
          <w:rPr>
            <w:rStyle w:val="Hyperlink"/>
            <w:rFonts w:eastAsia="Times New Roman" w:cs="Times New Roman"/>
            <w:bCs/>
            <w:sz w:val="24"/>
            <w:szCs w:val="24"/>
          </w:rPr>
          <w:t xml:space="preserve"> IUPUI campus-wide policies regarding courses</w:t>
        </w:r>
      </w:hyperlink>
      <w:r w:rsidRPr="002B5CE2">
        <w:rPr>
          <w:sz w:val="24"/>
          <w:szCs w:val="24"/>
        </w:rPr>
        <w:t>.</w:t>
      </w:r>
      <w:r w:rsidR="004207C2" w:rsidRPr="002B5CE2">
        <w:rPr>
          <w:sz w:val="24"/>
          <w:szCs w:val="24"/>
        </w:rPr>
        <w:t xml:space="preserve"> </w:t>
      </w:r>
    </w:p>
    <w:p w:rsidR="00DB0ECD" w:rsidRPr="004436F9" w:rsidRDefault="004436F9" w:rsidP="00EF4025">
      <w:pPr>
        <w:spacing w:before="100" w:beforeAutospacing="1" w:after="100" w:afterAutospacing="1" w:line="240" w:lineRule="auto"/>
        <w:rPr>
          <w:rFonts w:eastAsia="Times New Roman" w:cs="Times New Roman"/>
          <w:iCs/>
          <w:color w:val="000000"/>
          <w:sz w:val="24"/>
          <w:szCs w:val="24"/>
        </w:rPr>
      </w:pPr>
      <w:r>
        <w:rPr>
          <w:rFonts w:eastAsia="Times New Roman" w:cs="Times New Roman"/>
          <w:iCs/>
          <w:color w:val="C00000"/>
          <w:sz w:val="24"/>
          <w:szCs w:val="24"/>
        </w:rPr>
        <w:t>Personalize t</w:t>
      </w:r>
      <w:r w:rsidR="00DB0ECD" w:rsidRPr="004436F9">
        <w:rPr>
          <w:rFonts w:eastAsia="Times New Roman" w:cs="Times New Roman"/>
          <w:iCs/>
          <w:color w:val="C00000"/>
          <w:sz w:val="24"/>
          <w:szCs w:val="24"/>
        </w:rPr>
        <w:t xml:space="preserve">he remainder of this section according to needs of </w:t>
      </w:r>
      <w:r>
        <w:rPr>
          <w:rFonts w:eastAsia="Times New Roman" w:cs="Times New Roman"/>
          <w:iCs/>
          <w:color w:val="C00000"/>
          <w:sz w:val="24"/>
          <w:szCs w:val="24"/>
        </w:rPr>
        <w:t>your</w:t>
      </w:r>
      <w:r w:rsidR="00DB0ECD" w:rsidRPr="004436F9">
        <w:rPr>
          <w:rFonts w:eastAsia="Times New Roman" w:cs="Times New Roman"/>
          <w:iCs/>
          <w:color w:val="C00000"/>
          <w:sz w:val="24"/>
          <w:szCs w:val="24"/>
        </w:rPr>
        <w:t xml:space="preserve"> specific course. The following are examples that may be included.</w:t>
      </w:r>
    </w:p>
    <w:p w:rsidR="00DB0ECD" w:rsidRDefault="00DB0ECD" w:rsidP="00A72432">
      <w:pPr>
        <w:pStyle w:val="Heading4"/>
      </w:pPr>
      <w:r>
        <w:t xml:space="preserve">Electronic </w:t>
      </w:r>
      <w:r w:rsidRPr="00DB0ECD">
        <w:t>Proctoring</w:t>
      </w:r>
    </w:p>
    <w:p w:rsidR="00EF4025" w:rsidRDefault="00EF4025" w:rsidP="00DB0ECD">
      <w:pPr>
        <w:spacing w:before="100" w:beforeAutospacing="1" w:after="100" w:afterAutospacing="1" w:line="240" w:lineRule="auto"/>
        <w:rPr>
          <w:rFonts w:eastAsia="Times New Roman" w:cs="Times New Roman"/>
          <w:iCs/>
          <w:color w:val="000000"/>
          <w:sz w:val="24"/>
          <w:szCs w:val="24"/>
        </w:rPr>
      </w:pPr>
      <w:r w:rsidRPr="00EF4025">
        <w:rPr>
          <w:rFonts w:eastAsia="Times New Roman" w:cs="Times New Roman"/>
          <w:iCs/>
          <w:color w:val="000000"/>
          <w:sz w:val="24"/>
          <w:szCs w:val="24"/>
        </w:rPr>
        <w:t>Portions of this course may be subject to electronic proctoring.  Video cameras may be used to monitor the room during student assessment activities, including but not limited to, exams, tests, and quizzes.  Video recordings may be used to investigate o</w:t>
      </w:r>
      <w:r w:rsidR="004436F9">
        <w:rPr>
          <w:rFonts w:eastAsia="Times New Roman" w:cs="Times New Roman"/>
          <w:iCs/>
          <w:color w:val="000000"/>
          <w:sz w:val="24"/>
          <w:szCs w:val="24"/>
        </w:rPr>
        <w:t>r support disciplinary action. </w:t>
      </w:r>
      <w:r w:rsidRPr="00EF4025">
        <w:rPr>
          <w:rFonts w:eastAsia="Times New Roman" w:cs="Times New Roman"/>
          <w:iCs/>
          <w:color w:val="000000"/>
          <w:sz w:val="24"/>
          <w:szCs w:val="24"/>
        </w:rPr>
        <w:t>All access to and use of video equipment and recordings will follo</w:t>
      </w:r>
      <w:r w:rsidR="00DB0ECD">
        <w:rPr>
          <w:rFonts w:eastAsia="Times New Roman" w:cs="Times New Roman"/>
          <w:iCs/>
          <w:color w:val="000000"/>
          <w:sz w:val="24"/>
          <w:szCs w:val="24"/>
        </w:rPr>
        <w:t>w applicable IU policies.</w:t>
      </w:r>
    </w:p>
    <w:p w:rsidR="00DB0ECD" w:rsidRPr="00DB0ECD" w:rsidRDefault="00DB0ECD" w:rsidP="00A72432">
      <w:pPr>
        <w:pStyle w:val="Heading4"/>
      </w:pPr>
      <w:r>
        <w:t>Sexual Misconduct</w:t>
      </w:r>
    </w:p>
    <w:p w:rsidR="00EF4025" w:rsidRPr="00EF4025" w:rsidRDefault="006D4FAF" w:rsidP="00EF4025">
      <w:pPr>
        <w:spacing w:before="100" w:beforeAutospacing="1" w:after="100" w:afterAutospacing="1" w:line="240" w:lineRule="auto"/>
        <w:rPr>
          <w:rFonts w:eastAsia="Times New Roman" w:cs="Times New Roman"/>
          <w:sz w:val="24"/>
          <w:szCs w:val="24"/>
        </w:rPr>
      </w:pPr>
      <w:r w:rsidRPr="006D4FAF">
        <w:rPr>
          <w:rFonts w:eastAsia="Times New Roman" w:cs="Times New Roman"/>
          <w:iCs/>
          <w:color w:val="000000"/>
          <w:sz w:val="24"/>
          <w:szCs w:val="24"/>
        </w:rPr>
        <w:t>What you should know about sexual misconduct:  IU does not tolerate acts of sexual misconduct, including sexual harassment and all forms of sexual violence.  If you have experienced sexual misconduct, or know someone who has, the University can help.  It is important to know that federal regulations and University policy require faculty to promptly report complaints of potential sexual misconduct known to them to the Deputy Title IX Coordinator(s) on campus to ensure that appropriate measures are taken and</w:t>
      </w:r>
      <w:r w:rsidR="004436F9">
        <w:rPr>
          <w:rFonts w:eastAsia="Times New Roman" w:cs="Times New Roman"/>
          <w:iCs/>
          <w:color w:val="000000"/>
          <w:sz w:val="24"/>
          <w:szCs w:val="24"/>
        </w:rPr>
        <w:t xml:space="preserve"> resources are made available. </w:t>
      </w:r>
      <w:r w:rsidRPr="006D4FAF">
        <w:rPr>
          <w:rFonts w:eastAsia="Times New Roman" w:cs="Times New Roman"/>
          <w:iCs/>
          <w:color w:val="000000"/>
          <w:sz w:val="24"/>
          <w:szCs w:val="24"/>
        </w:rPr>
        <w:t xml:space="preserve">The University will work with </w:t>
      </w:r>
      <w:r w:rsidR="004436F9">
        <w:rPr>
          <w:rFonts w:eastAsia="Times New Roman" w:cs="Times New Roman"/>
          <w:iCs/>
          <w:color w:val="000000"/>
          <w:sz w:val="24"/>
          <w:szCs w:val="24"/>
        </w:rPr>
        <w:t>students</w:t>
      </w:r>
      <w:r w:rsidRPr="006D4FAF">
        <w:rPr>
          <w:rFonts w:eastAsia="Times New Roman" w:cs="Times New Roman"/>
          <w:iCs/>
          <w:color w:val="000000"/>
          <w:sz w:val="24"/>
          <w:szCs w:val="24"/>
        </w:rPr>
        <w:t xml:space="preserve"> to protect your privacy by sharing information with only those that need to know to ensure the University can respond and </w:t>
      </w:r>
      <w:r w:rsidR="004436F9">
        <w:rPr>
          <w:rFonts w:eastAsia="Times New Roman" w:cs="Times New Roman"/>
          <w:iCs/>
          <w:color w:val="000000"/>
          <w:sz w:val="24"/>
          <w:szCs w:val="24"/>
        </w:rPr>
        <w:lastRenderedPageBreak/>
        <w:t>assist. </w:t>
      </w:r>
      <w:r w:rsidRPr="006D4FAF">
        <w:rPr>
          <w:rFonts w:eastAsia="Times New Roman" w:cs="Times New Roman"/>
          <w:iCs/>
          <w:color w:val="000000"/>
          <w:sz w:val="24"/>
          <w:szCs w:val="24"/>
        </w:rPr>
        <w:t xml:space="preserve">If you are seeking help and would like to </w:t>
      </w:r>
      <w:hyperlink r:id="rId12" w:history="1">
        <w:r w:rsidRPr="00DB0ECD">
          <w:rPr>
            <w:rStyle w:val="Hyperlink"/>
            <w:rFonts w:eastAsia="Times New Roman" w:cs="Times New Roman"/>
            <w:iCs/>
            <w:sz w:val="24"/>
            <w:szCs w:val="24"/>
          </w:rPr>
          <w:t>speak to someone confidentially</w:t>
        </w:r>
      </w:hyperlink>
      <w:r w:rsidRPr="006D4FAF">
        <w:rPr>
          <w:rFonts w:eastAsia="Times New Roman" w:cs="Times New Roman"/>
          <w:iCs/>
          <w:color w:val="000000"/>
          <w:sz w:val="24"/>
          <w:szCs w:val="24"/>
        </w:rPr>
        <w:t>, you can make an appointment with a me</w:t>
      </w:r>
      <w:r w:rsidR="00DB0ECD">
        <w:rPr>
          <w:rFonts w:eastAsia="Times New Roman" w:cs="Times New Roman"/>
          <w:iCs/>
          <w:color w:val="000000"/>
          <w:sz w:val="24"/>
          <w:szCs w:val="24"/>
        </w:rPr>
        <w:t xml:space="preserve">ntal health counselor on campus. </w:t>
      </w:r>
      <w:hyperlink r:id="rId13" w:history="1">
        <w:r w:rsidRPr="00DB0ECD">
          <w:rPr>
            <w:rStyle w:val="Hyperlink"/>
            <w:rFonts w:eastAsia="Times New Roman" w:cs="Times New Roman"/>
            <w:iCs/>
            <w:sz w:val="24"/>
            <w:szCs w:val="24"/>
          </w:rPr>
          <w:t>Find more information</w:t>
        </w:r>
      </w:hyperlink>
      <w:r w:rsidRPr="006D4FAF">
        <w:rPr>
          <w:rFonts w:eastAsia="Times New Roman" w:cs="Times New Roman"/>
          <w:iCs/>
          <w:color w:val="000000"/>
          <w:sz w:val="24"/>
          <w:szCs w:val="24"/>
        </w:rPr>
        <w:t xml:space="preserve"> about sexual violence, including</w:t>
      </w:r>
      <w:r w:rsidR="00DB0ECD">
        <w:rPr>
          <w:rFonts w:eastAsia="Times New Roman" w:cs="Times New Roman"/>
          <w:iCs/>
          <w:color w:val="000000"/>
          <w:sz w:val="24"/>
          <w:szCs w:val="24"/>
        </w:rPr>
        <w:t xml:space="preserve"> campus and community resources.</w:t>
      </w:r>
      <w:r w:rsidR="00EF4025" w:rsidRPr="00EF4025">
        <w:rPr>
          <w:rFonts w:eastAsia="Times New Roman" w:cs="Times New Roman"/>
          <w:sz w:val="24"/>
          <w:szCs w:val="24"/>
        </w:rPr>
        <w:t> </w:t>
      </w:r>
    </w:p>
    <w:p w:rsidR="00EF4025" w:rsidRPr="00EF4025" w:rsidRDefault="00EF4025" w:rsidP="004207C2">
      <w:pPr>
        <w:spacing w:before="100" w:beforeAutospacing="1" w:after="100" w:afterAutospacing="1" w:line="240" w:lineRule="auto"/>
        <w:jc w:val="center"/>
        <w:rPr>
          <w:rFonts w:eastAsia="Times New Roman" w:cs="Times New Roman"/>
          <w:b/>
          <w:sz w:val="32"/>
          <w:szCs w:val="24"/>
        </w:rPr>
      </w:pPr>
      <w:r w:rsidRPr="004207C2">
        <w:rPr>
          <w:rFonts w:eastAsia="Times New Roman" w:cs="Times New Roman"/>
          <w:b/>
          <w:sz w:val="32"/>
          <w:szCs w:val="24"/>
        </w:rPr>
        <w:t>Respect</w:t>
      </w:r>
      <w:r w:rsidRPr="00EF4025">
        <w:rPr>
          <w:rFonts w:eastAsia="Times New Roman" w:cs="Times New Roman"/>
          <w:b/>
          <w:sz w:val="32"/>
          <w:szCs w:val="24"/>
        </w:rPr>
        <w:t xml:space="preserve"> | </w:t>
      </w:r>
      <w:r w:rsidRPr="004207C2">
        <w:rPr>
          <w:rFonts w:eastAsia="Times New Roman" w:cs="Times New Roman"/>
          <w:b/>
          <w:sz w:val="32"/>
          <w:szCs w:val="24"/>
        </w:rPr>
        <w:t>Responsibility</w:t>
      </w:r>
      <w:r w:rsidRPr="00EF4025">
        <w:rPr>
          <w:rFonts w:eastAsia="Times New Roman" w:cs="Times New Roman"/>
          <w:b/>
          <w:sz w:val="32"/>
          <w:szCs w:val="24"/>
        </w:rPr>
        <w:t xml:space="preserve"> | </w:t>
      </w:r>
      <w:r w:rsidRPr="004207C2">
        <w:rPr>
          <w:rFonts w:eastAsia="Times New Roman" w:cs="Times New Roman"/>
          <w:b/>
          <w:sz w:val="32"/>
          <w:szCs w:val="24"/>
        </w:rPr>
        <w:t>Trust</w:t>
      </w:r>
      <w:r w:rsidRPr="00EF4025">
        <w:rPr>
          <w:rFonts w:eastAsia="Times New Roman" w:cs="Times New Roman"/>
          <w:b/>
          <w:sz w:val="32"/>
          <w:szCs w:val="24"/>
        </w:rPr>
        <w:t xml:space="preserve"> | </w:t>
      </w:r>
      <w:r w:rsidRPr="004207C2">
        <w:rPr>
          <w:rFonts w:eastAsia="Times New Roman" w:cs="Times New Roman"/>
          <w:b/>
          <w:sz w:val="32"/>
          <w:szCs w:val="24"/>
        </w:rPr>
        <w:t>Dialogue</w:t>
      </w:r>
    </w:p>
    <w:sectPr w:rsidR="00EF4025" w:rsidRPr="00EF4025" w:rsidSect="00BF48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45" w:rsidRDefault="00A55A45" w:rsidP="008C6A45">
      <w:pPr>
        <w:spacing w:after="0" w:line="240" w:lineRule="auto"/>
      </w:pPr>
      <w:r>
        <w:separator/>
      </w:r>
    </w:p>
  </w:endnote>
  <w:endnote w:type="continuationSeparator" w:id="0">
    <w:p w:rsidR="00A55A45" w:rsidRDefault="00A55A45" w:rsidP="008C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45" w:rsidRDefault="00A55A45" w:rsidP="008C6A45">
      <w:pPr>
        <w:spacing w:after="0" w:line="240" w:lineRule="auto"/>
      </w:pPr>
      <w:r>
        <w:separator/>
      </w:r>
    </w:p>
  </w:footnote>
  <w:footnote w:type="continuationSeparator" w:id="0">
    <w:p w:rsidR="00A55A45" w:rsidRDefault="00A55A45" w:rsidP="008C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67B3"/>
      </v:shape>
    </w:pict>
  </w:numPicBullet>
  <w:abstractNum w:abstractNumId="0" w15:restartNumberingAfterBreak="0">
    <w:nsid w:val="061A36A6"/>
    <w:multiLevelType w:val="multilevel"/>
    <w:tmpl w:val="8232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47BB8"/>
    <w:multiLevelType w:val="hybridMultilevel"/>
    <w:tmpl w:val="6C1CE982"/>
    <w:lvl w:ilvl="0" w:tplc="115E9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25D0"/>
    <w:multiLevelType w:val="hybridMultilevel"/>
    <w:tmpl w:val="B422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3012A"/>
    <w:multiLevelType w:val="hybridMultilevel"/>
    <w:tmpl w:val="6C1CE982"/>
    <w:lvl w:ilvl="0" w:tplc="115E9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761E2"/>
    <w:multiLevelType w:val="hybridMultilevel"/>
    <w:tmpl w:val="F1D8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35196"/>
    <w:multiLevelType w:val="multilevel"/>
    <w:tmpl w:val="68A0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63708"/>
    <w:multiLevelType w:val="hybridMultilevel"/>
    <w:tmpl w:val="D73CA552"/>
    <w:lvl w:ilvl="0" w:tplc="115E9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71A90"/>
    <w:multiLevelType w:val="hybridMultilevel"/>
    <w:tmpl w:val="62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80129"/>
    <w:multiLevelType w:val="hybridMultilevel"/>
    <w:tmpl w:val="50D8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81266"/>
    <w:multiLevelType w:val="multilevel"/>
    <w:tmpl w:val="FFA05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B3236"/>
    <w:multiLevelType w:val="hybridMultilevel"/>
    <w:tmpl w:val="FEF23F4A"/>
    <w:lvl w:ilvl="0" w:tplc="36723D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07BB6"/>
    <w:multiLevelType w:val="hybridMultilevel"/>
    <w:tmpl w:val="0B54E63E"/>
    <w:lvl w:ilvl="0" w:tplc="115E9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25B8B"/>
    <w:multiLevelType w:val="multilevel"/>
    <w:tmpl w:val="4E4C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C2245"/>
    <w:multiLevelType w:val="hybridMultilevel"/>
    <w:tmpl w:val="B2D66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F1164A"/>
    <w:multiLevelType w:val="multilevel"/>
    <w:tmpl w:val="91C6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A3217D"/>
    <w:multiLevelType w:val="multilevel"/>
    <w:tmpl w:val="95BA7E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D0C61"/>
    <w:multiLevelType w:val="hybridMultilevel"/>
    <w:tmpl w:val="2150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45317"/>
    <w:multiLevelType w:val="multilevel"/>
    <w:tmpl w:val="BACC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91FC3"/>
    <w:multiLevelType w:val="hybridMultilevel"/>
    <w:tmpl w:val="06C8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82950"/>
    <w:multiLevelType w:val="multilevel"/>
    <w:tmpl w:val="4E4C3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009A3"/>
    <w:multiLevelType w:val="multilevel"/>
    <w:tmpl w:val="D6980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27E75"/>
    <w:multiLevelType w:val="hybridMultilevel"/>
    <w:tmpl w:val="26C2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E40DF"/>
    <w:multiLevelType w:val="multilevel"/>
    <w:tmpl w:val="4E4C3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3264B"/>
    <w:multiLevelType w:val="multilevel"/>
    <w:tmpl w:val="86C01B3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2"/>
  </w:num>
  <w:num w:numId="4">
    <w:abstractNumId w:val="0"/>
  </w:num>
  <w:num w:numId="5">
    <w:abstractNumId w:val="9"/>
  </w:num>
  <w:num w:numId="6">
    <w:abstractNumId w:val="18"/>
  </w:num>
  <w:num w:numId="7">
    <w:abstractNumId w:val="1"/>
  </w:num>
  <w:num w:numId="8">
    <w:abstractNumId w:val="2"/>
  </w:num>
  <w:num w:numId="9">
    <w:abstractNumId w:val="7"/>
  </w:num>
  <w:num w:numId="10">
    <w:abstractNumId w:val="10"/>
  </w:num>
  <w:num w:numId="11">
    <w:abstractNumId w:val="11"/>
  </w:num>
  <w:num w:numId="12">
    <w:abstractNumId w:val="21"/>
  </w:num>
  <w:num w:numId="13">
    <w:abstractNumId w:val="16"/>
  </w:num>
  <w:num w:numId="14">
    <w:abstractNumId w:val="4"/>
  </w:num>
  <w:num w:numId="15">
    <w:abstractNumId w:val="8"/>
  </w:num>
  <w:num w:numId="16">
    <w:abstractNumId w:val="13"/>
  </w:num>
  <w:num w:numId="17">
    <w:abstractNumId w:val="3"/>
  </w:num>
  <w:num w:numId="18">
    <w:abstractNumId w:val="6"/>
  </w:num>
  <w:num w:numId="19">
    <w:abstractNumId w:val="19"/>
  </w:num>
  <w:num w:numId="20">
    <w:abstractNumId w:val="22"/>
  </w:num>
  <w:num w:numId="21">
    <w:abstractNumId w:val="17"/>
  </w:num>
  <w:num w:numId="22">
    <w:abstractNumId w:val="23"/>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25"/>
    <w:rsid w:val="00023BBF"/>
    <w:rsid w:val="0003376E"/>
    <w:rsid w:val="00047FBD"/>
    <w:rsid w:val="00051E35"/>
    <w:rsid w:val="00052D1E"/>
    <w:rsid w:val="00084569"/>
    <w:rsid w:val="000A5AFC"/>
    <w:rsid w:val="000B6D8E"/>
    <w:rsid w:val="000B6EEB"/>
    <w:rsid w:val="000C0BA4"/>
    <w:rsid w:val="000C438F"/>
    <w:rsid w:val="000C61F0"/>
    <w:rsid w:val="000F2B1A"/>
    <w:rsid w:val="0010169D"/>
    <w:rsid w:val="001066FD"/>
    <w:rsid w:val="00117FB8"/>
    <w:rsid w:val="0012023B"/>
    <w:rsid w:val="001573D9"/>
    <w:rsid w:val="0016372C"/>
    <w:rsid w:val="0016381B"/>
    <w:rsid w:val="00172FC0"/>
    <w:rsid w:val="00173537"/>
    <w:rsid w:val="00182DF1"/>
    <w:rsid w:val="00192154"/>
    <w:rsid w:val="00194370"/>
    <w:rsid w:val="00195313"/>
    <w:rsid w:val="001A17DE"/>
    <w:rsid w:val="001C262B"/>
    <w:rsid w:val="001E0181"/>
    <w:rsid w:val="001E114D"/>
    <w:rsid w:val="001F6C4F"/>
    <w:rsid w:val="00217DDF"/>
    <w:rsid w:val="00235CD1"/>
    <w:rsid w:val="002403E9"/>
    <w:rsid w:val="00245AB9"/>
    <w:rsid w:val="002521AF"/>
    <w:rsid w:val="002566D8"/>
    <w:rsid w:val="002566F4"/>
    <w:rsid w:val="00271A1F"/>
    <w:rsid w:val="002A2B2D"/>
    <w:rsid w:val="002A69D8"/>
    <w:rsid w:val="002B5CE2"/>
    <w:rsid w:val="002C2620"/>
    <w:rsid w:val="002F6F93"/>
    <w:rsid w:val="00300E6E"/>
    <w:rsid w:val="00301FD1"/>
    <w:rsid w:val="0030420E"/>
    <w:rsid w:val="003217BC"/>
    <w:rsid w:val="003376DA"/>
    <w:rsid w:val="00386CB5"/>
    <w:rsid w:val="003873AF"/>
    <w:rsid w:val="0040089F"/>
    <w:rsid w:val="00410643"/>
    <w:rsid w:val="004207C2"/>
    <w:rsid w:val="004233EE"/>
    <w:rsid w:val="004271F6"/>
    <w:rsid w:val="004353CE"/>
    <w:rsid w:val="00441289"/>
    <w:rsid w:val="004436F9"/>
    <w:rsid w:val="0045609F"/>
    <w:rsid w:val="0046267F"/>
    <w:rsid w:val="00472435"/>
    <w:rsid w:val="00472953"/>
    <w:rsid w:val="004813F1"/>
    <w:rsid w:val="00483006"/>
    <w:rsid w:val="00491A44"/>
    <w:rsid w:val="004D0673"/>
    <w:rsid w:val="004F3313"/>
    <w:rsid w:val="004F41EB"/>
    <w:rsid w:val="004F5348"/>
    <w:rsid w:val="004F7EDC"/>
    <w:rsid w:val="005114C1"/>
    <w:rsid w:val="0052789F"/>
    <w:rsid w:val="005366A9"/>
    <w:rsid w:val="00537DF4"/>
    <w:rsid w:val="00543F06"/>
    <w:rsid w:val="0057204F"/>
    <w:rsid w:val="0057450E"/>
    <w:rsid w:val="005A0C82"/>
    <w:rsid w:val="005B34B6"/>
    <w:rsid w:val="005B7887"/>
    <w:rsid w:val="005D1079"/>
    <w:rsid w:val="005D612D"/>
    <w:rsid w:val="005E2D21"/>
    <w:rsid w:val="005F069A"/>
    <w:rsid w:val="005F1ABD"/>
    <w:rsid w:val="006412B4"/>
    <w:rsid w:val="00641AEA"/>
    <w:rsid w:val="00644B82"/>
    <w:rsid w:val="006721A2"/>
    <w:rsid w:val="006750BF"/>
    <w:rsid w:val="00677200"/>
    <w:rsid w:val="0068722D"/>
    <w:rsid w:val="006C6FC9"/>
    <w:rsid w:val="006D4FAF"/>
    <w:rsid w:val="006D525C"/>
    <w:rsid w:val="006E2C98"/>
    <w:rsid w:val="007266E0"/>
    <w:rsid w:val="00764876"/>
    <w:rsid w:val="00780E5C"/>
    <w:rsid w:val="007824AE"/>
    <w:rsid w:val="0078442C"/>
    <w:rsid w:val="007B7137"/>
    <w:rsid w:val="00800F81"/>
    <w:rsid w:val="00805C9F"/>
    <w:rsid w:val="008413C1"/>
    <w:rsid w:val="00841530"/>
    <w:rsid w:val="008460D3"/>
    <w:rsid w:val="00846D62"/>
    <w:rsid w:val="00862391"/>
    <w:rsid w:val="00895401"/>
    <w:rsid w:val="008C6A45"/>
    <w:rsid w:val="008E4008"/>
    <w:rsid w:val="008E73C6"/>
    <w:rsid w:val="00902DF1"/>
    <w:rsid w:val="00927B77"/>
    <w:rsid w:val="00931D7A"/>
    <w:rsid w:val="00954BB7"/>
    <w:rsid w:val="009735BF"/>
    <w:rsid w:val="00982170"/>
    <w:rsid w:val="00985E73"/>
    <w:rsid w:val="00990522"/>
    <w:rsid w:val="009959BF"/>
    <w:rsid w:val="009A1118"/>
    <w:rsid w:val="009A6F71"/>
    <w:rsid w:val="009C4C5D"/>
    <w:rsid w:val="009C6D33"/>
    <w:rsid w:val="00A01571"/>
    <w:rsid w:val="00A1764B"/>
    <w:rsid w:val="00A24A7C"/>
    <w:rsid w:val="00A35D8F"/>
    <w:rsid w:val="00A55A45"/>
    <w:rsid w:val="00A72432"/>
    <w:rsid w:val="00A72A57"/>
    <w:rsid w:val="00A9539B"/>
    <w:rsid w:val="00AC16D2"/>
    <w:rsid w:val="00AE2291"/>
    <w:rsid w:val="00AF0D7B"/>
    <w:rsid w:val="00AF0E40"/>
    <w:rsid w:val="00B1162E"/>
    <w:rsid w:val="00B31104"/>
    <w:rsid w:val="00B50F9F"/>
    <w:rsid w:val="00B602F8"/>
    <w:rsid w:val="00B61C12"/>
    <w:rsid w:val="00B628D3"/>
    <w:rsid w:val="00B72E21"/>
    <w:rsid w:val="00BC07E9"/>
    <w:rsid w:val="00BD2567"/>
    <w:rsid w:val="00BD3EDB"/>
    <w:rsid w:val="00BE6C0F"/>
    <w:rsid w:val="00BF4882"/>
    <w:rsid w:val="00C0289C"/>
    <w:rsid w:val="00C2144E"/>
    <w:rsid w:val="00C33F3B"/>
    <w:rsid w:val="00C34384"/>
    <w:rsid w:val="00C56A31"/>
    <w:rsid w:val="00C62921"/>
    <w:rsid w:val="00C8497D"/>
    <w:rsid w:val="00C91477"/>
    <w:rsid w:val="00CE4ED6"/>
    <w:rsid w:val="00CF1C2D"/>
    <w:rsid w:val="00D12F17"/>
    <w:rsid w:val="00D36413"/>
    <w:rsid w:val="00D46F86"/>
    <w:rsid w:val="00D544A7"/>
    <w:rsid w:val="00D70006"/>
    <w:rsid w:val="00D83F18"/>
    <w:rsid w:val="00D87B27"/>
    <w:rsid w:val="00D96427"/>
    <w:rsid w:val="00DA21EE"/>
    <w:rsid w:val="00DB0ECD"/>
    <w:rsid w:val="00DB3DBA"/>
    <w:rsid w:val="00E0767B"/>
    <w:rsid w:val="00E15636"/>
    <w:rsid w:val="00E278EF"/>
    <w:rsid w:val="00E33B00"/>
    <w:rsid w:val="00E43CC4"/>
    <w:rsid w:val="00E55E0C"/>
    <w:rsid w:val="00E70A11"/>
    <w:rsid w:val="00E75E4A"/>
    <w:rsid w:val="00E8005F"/>
    <w:rsid w:val="00E87FC2"/>
    <w:rsid w:val="00EA0430"/>
    <w:rsid w:val="00EB1EE3"/>
    <w:rsid w:val="00EC5E49"/>
    <w:rsid w:val="00EF4025"/>
    <w:rsid w:val="00F21C1B"/>
    <w:rsid w:val="00F3072B"/>
    <w:rsid w:val="00F37C6C"/>
    <w:rsid w:val="00F40D36"/>
    <w:rsid w:val="00F663FE"/>
    <w:rsid w:val="00F67E73"/>
    <w:rsid w:val="00F9285C"/>
    <w:rsid w:val="00F95F70"/>
    <w:rsid w:val="00FA2BEB"/>
    <w:rsid w:val="00FA5BC5"/>
    <w:rsid w:val="00FE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74BB8"/>
  <w15:docId w15:val="{7052E5FE-6990-4454-AC70-C420AE7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70"/>
  </w:style>
  <w:style w:type="paragraph" w:styleId="Heading1">
    <w:name w:val="heading 1"/>
    <w:basedOn w:val="Normal"/>
    <w:link w:val="Heading1Char"/>
    <w:uiPriority w:val="9"/>
    <w:qFormat/>
    <w:locked/>
    <w:rsid w:val="00192154"/>
    <w:pPr>
      <w:spacing w:before="120" w:after="120" w:line="240" w:lineRule="auto"/>
      <w:jc w:val="center"/>
      <w:outlineLvl w:val="0"/>
    </w:pPr>
    <w:rPr>
      <w:rFonts w:eastAsia="Times New Roman" w:cstheme="minorHAnsi"/>
      <w:b/>
      <w:bCs/>
      <w:kern w:val="36"/>
      <w:sz w:val="36"/>
      <w:szCs w:val="44"/>
    </w:rPr>
  </w:style>
  <w:style w:type="paragraph" w:styleId="Heading2">
    <w:name w:val="heading 2"/>
    <w:basedOn w:val="Normal"/>
    <w:link w:val="Heading2Char"/>
    <w:uiPriority w:val="9"/>
    <w:qFormat/>
    <w:locked/>
    <w:rsid w:val="00192154"/>
    <w:pPr>
      <w:spacing w:before="120" w:after="360" w:line="240" w:lineRule="auto"/>
      <w:jc w:val="center"/>
      <w:outlineLvl w:val="1"/>
    </w:pPr>
    <w:rPr>
      <w:rFonts w:eastAsia="Times New Roman" w:cstheme="minorHAnsi"/>
      <w:b/>
      <w:bCs/>
      <w:sz w:val="32"/>
      <w:szCs w:val="40"/>
    </w:rPr>
  </w:style>
  <w:style w:type="paragraph" w:styleId="Heading3">
    <w:name w:val="heading 3"/>
    <w:basedOn w:val="Normal"/>
    <w:next w:val="Normal"/>
    <w:link w:val="Heading3Char"/>
    <w:uiPriority w:val="9"/>
    <w:unhideWhenUsed/>
    <w:qFormat/>
    <w:locked/>
    <w:rsid w:val="00192154"/>
    <w:pPr>
      <w:keepNext/>
      <w:keepLines/>
      <w:spacing w:before="360" w:after="120" w:line="240" w:lineRule="auto"/>
      <w:outlineLvl w:val="2"/>
    </w:pPr>
    <w:rPr>
      <w:rFonts w:eastAsia="Times New Roman" w:cstheme="minorHAnsi"/>
      <w:b/>
      <w:sz w:val="28"/>
      <w:szCs w:val="28"/>
    </w:rPr>
  </w:style>
  <w:style w:type="paragraph" w:styleId="Heading4">
    <w:name w:val="heading 4"/>
    <w:basedOn w:val="Normal"/>
    <w:next w:val="Normal"/>
    <w:link w:val="Heading4Char"/>
    <w:uiPriority w:val="9"/>
    <w:unhideWhenUsed/>
    <w:qFormat/>
    <w:locked/>
    <w:rsid w:val="00A72432"/>
    <w:pPr>
      <w:spacing w:before="240" w:after="120"/>
      <w:outlineLvl w:val="3"/>
    </w:pPr>
    <w:rPr>
      <w:b/>
      <w:sz w:val="24"/>
      <w:szCs w:val="24"/>
    </w:rPr>
  </w:style>
  <w:style w:type="paragraph" w:styleId="Heading5">
    <w:name w:val="heading 5"/>
    <w:basedOn w:val="Normal"/>
    <w:next w:val="Normal"/>
    <w:link w:val="Heading5Char"/>
    <w:uiPriority w:val="9"/>
    <w:unhideWhenUsed/>
    <w:qFormat/>
    <w:locked/>
    <w:rsid w:val="00D70006"/>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154"/>
    <w:rPr>
      <w:rFonts w:eastAsia="Times New Roman" w:cstheme="minorHAnsi"/>
      <w:b/>
      <w:bCs/>
      <w:kern w:val="36"/>
      <w:sz w:val="36"/>
      <w:szCs w:val="44"/>
    </w:rPr>
  </w:style>
  <w:style w:type="character" w:customStyle="1" w:styleId="Heading2Char">
    <w:name w:val="Heading 2 Char"/>
    <w:basedOn w:val="DefaultParagraphFont"/>
    <w:link w:val="Heading2"/>
    <w:uiPriority w:val="9"/>
    <w:rsid w:val="00192154"/>
    <w:rPr>
      <w:rFonts w:eastAsia="Times New Roman" w:cstheme="minorHAnsi"/>
      <w:b/>
      <w:bCs/>
      <w:sz w:val="32"/>
      <w:szCs w:val="40"/>
    </w:rPr>
  </w:style>
  <w:style w:type="paragraph" w:styleId="NormalWeb">
    <w:name w:val="Normal (Web)"/>
    <w:basedOn w:val="Normal"/>
    <w:uiPriority w:val="99"/>
    <w:unhideWhenUsed/>
    <w:locked/>
    <w:rsid w:val="00EF40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locked/>
    <w:rsid w:val="00EF4025"/>
    <w:rPr>
      <w:color w:val="0000FF"/>
      <w:u w:val="single"/>
    </w:rPr>
  </w:style>
  <w:style w:type="paragraph" w:customStyle="1" w:styleId="cite">
    <w:name w:val="cite"/>
    <w:basedOn w:val="Normal"/>
    <w:locked/>
    <w:rsid w:val="00EF40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locked/>
    <w:rsid w:val="00EF4025"/>
    <w:rPr>
      <w:i/>
      <w:iCs/>
    </w:rPr>
  </w:style>
  <w:style w:type="character" w:styleId="Strong">
    <w:name w:val="Strong"/>
    <w:basedOn w:val="DefaultParagraphFont"/>
    <w:uiPriority w:val="22"/>
    <w:qFormat/>
    <w:locked/>
    <w:rsid w:val="00EF4025"/>
    <w:rPr>
      <w:b/>
      <w:bCs/>
    </w:rPr>
  </w:style>
  <w:style w:type="character" w:customStyle="1" w:styleId="corerespect">
    <w:name w:val="core_respect"/>
    <w:basedOn w:val="DefaultParagraphFont"/>
    <w:locked/>
    <w:rsid w:val="00EF4025"/>
  </w:style>
  <w:style w:type="character" w:customStyle="1" w:styleId="coreresponsibility">
    <w:name w:val="core_responsibility"/>
    <w:basedOn w:val="DefaultParagraphFont"/>
    <w:locked/>
    <w:rsid w:val="00EF4025"/>
  </w:style>
  <w:style w:type="character" w:customStyle="1" w:styleId="coretrust">
    <w:name w:val="core_trust"/>
    <w:basedOn w:val="DefaultParagraphFont"/>
    <w:locked/>
    <w:rsid w:val="00EF4025"/>
  </w:style>
  <w:style w:type="character" w:customStyle="1" w:styleId="coredialog">
    <w:name w:val="core_dialog"/>
    <w:basedOn w:val="DefaultParagraphFont"/>
    <w:locked/>
    <w:rsid w:val="00EF4025"/>
  </w:style>
  <w:style w:type="paragraph" w:customStyle="1" w:styleId="deptfooter">
    <w:name w:val="deptfooter"/>
    <w:basedOn w:val="Normal"/>
    <w:locked/>
    <w:rsid w:val="00EF402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EF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EF4025"/>
    <w:pPr>
      <w:ind w:left="720"/>
      <w:contextualSpacing/>
    </w:pPr>
  </w:style>
  <w:style w:type="paragraph" w:styleId="BalloonText">
    <w:name w:val="Balloon Text"/>
    <w:basedOn w:val="Normal"/>
    <w:link w:val="BalloonTextChar"/>
    <w:uiPriority w:val="99"/>
    <w:semiHidden/>
    <w:unhideWhenUsed/>
    <w:locked/>
    <w:rsid w:val="00EF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25"/>
    <w:rPr>
      <w:rFonts w:ascii="Tahoma" w:hAnsi="Tahoma" w:cs="Tahoma"/>
      <w:sz w:val="16"/>
      <w:szCs w:val="16"/>
    </w:rPr>
  </w:style>
  <w:style w:type="character" w:customStyle="1" w:styleId="Heading3Char">
    <w:name w:val="Heading 3 Char"/>
    <w:basedOn w:val="DefaultParagraphFont"/>
    <w:link w:val="Heading3"/>
    <w:uiPriority w:val="9"/>
    <w:rsid w:val="00192154"/>
    <w:rPr>
      <w:rFonts w:eastAsia="Times New Roman" w:cstheme="minorHAnsi"/>
      <w:b/>
      <w:sz w:val="28"/>
      <w:szCs w:val="28"/>
    </w:rPr>
  </w:style>
  <w:style w:type="character" w:customStyle="1" w:styleId="Heading4Char">
    <w:name w:val="Heading 4 Char"/>
    <w:basedOn w:val="DefaultParagraphFont"/>
    <w:link w:val="Heading4"/>
    <w:uiPriority w:val="9"/>
    <w:rsid w:val="00A72432"/>
    <w:rPr>
      <w:b/>
      <w:sz w:val="24"/>
      <w:szCs w:val="24"/>
    </w:rPr>
  </w:style>
  <w:style w:type="character" w:customStyle="1" w:styleId="Heading5Char">
    <w:name w:val="Heading 5 Char"/>
    <w:basedOn w:val="DefaultParagraphFont"/>
    <w:link w:val="Heading5"/>
    <w:uiPriority w:val="9"/>
    <w:rsid w:val="00D70006"/>
    <w:rPr>
      <w:b/>
    </w:rPr>
  </w:style>
  <w:style w:type="character" w:styleId="CommentReference">
    <w:name w:val="annotation reference"/>
    <w:basedOn w:val="DefaultParagraphFont"/>
    <w:uiPriority w:val="99"/>
    <w:semiHidden/>
    <w:unhideWhenUsed/>
    <w:locked/>
    <w:rsid w:val="00A24A7C"/>
    <w:rPr>
      <w:sz w:val="16"/>
      <w:szCs w:val="16"/>
    </w:rPr>
  </w:style>
  <w:style w:type="paragraph" w:styleId="CommentText">
    <w:name w:val="annotation text"/>
    <w:basedOn w:val="Normal"/>
    <w:link w:val="CommentTextChar"/>
    <w:uiPriority w:val="99"/>
    <w:semiHidden/>
    <w:unhideWhenUsed/>
    <w:locked/>
    <w:rsid w:val="00A24A7C"/>
    <w:pPr>
      <w:spacing w:line="240" w:lineRule="auto"/>
    </w:pPr>
    <w:rPr>
      <w:sz w:val="20"/>
      <w:szCs w:val="20"/>
    </w:rPr>
  </w:style>
  <w:style w:type="character" w:customStyle="1" w:styleId="CommentTextChar">
    <w:name w:val="Comment Text Char"/>
    <w:basedOn w:val="DefaultParagraphFont"/>
    <w:link w:val="CommentText"/>
    <w:uiPriority w:val="99"/>
    <w:semiHidden/>
    <w:rsid w:val="00A24A7C"/>
    <w:rPr>
      <w:sz w:val="20"/>
      <w:szCs w:val="20"/>
    </w:rPr>
  </w:style>
  <w:style w:type="paragraph" w:styleId="CommentSubject">
    <w:name w:val="annotation subject"/>
    <w:basedOn w:val="CommentText"/>
    <w:next w:val="CommentText"/>
    <w:link w:val="CommentSubjectChar"/>
    <w:uiPriority w:val="99"/>
    <w:semiHidden/>
    <w:unhideWhenUsed/>
    <w:locked/>
    <w:rsid w:val="00A24A7C"/>
    <w:rPr>
      <w:b/>
      <w:bCs/>
    </w:rPr>
  </w:style>
  <w:style w:type="character" w:customStyle="1" w:styleId="CommentSubjectChar">
    <w:name w:val="Comment Subject Char"/>
    <w:basedOn w:val="CommentTextChar"/>
    <w:link w:val="CommentSubject"/>
    <w:uiPriority w:val="99"/>
    <w:semiHidden/>
    <w:rsid w:val="00A24A7C"/>
    <w:rPr>
      <w:b/>
      <w:bCs/>
      <w:sz w:val="20"/>
      <w:szCs w:val="20"/>
    </w:rPr>
  </w:style>
  <w:style w:type="character" w:styleId="FollowedHyperlink">
    <w:name w:val="FollowedHyperlink"/>
    <w:basedOn w:val="DefaultParagraphFont"/>
    <w:uiPriority w:val="99"/>
    <w:semiHidden/>
    <w:unhideWhenUsed/>
    <w:locked/>
    <w:rsid w:val="0012023B"/>
    <w:rPr>
      <w:color w:val="800080" w:themeColor="followedHyperlink"/>
      <w:u w:val="single"/>
    </w:rPr>
  </w:style>
  <w:style w:type="paragraph" w:styleId="Header">
    <w:name w:val="header"/>
    <w:basedOn w:val="Normal"/>
    <w:link w:val="HeaderChar"/>
    <w:uiPriority w:val="99"/>
    <w:unhideWhenUsed/>
    <w:locked/>
    <w:rsid w:val="008C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A45"/>
  </w:style>
  <w:style w:type="paragraph" w:styleId="Footer">
    <w:name w:val="footer"/>
    <w:basedOn w:val="Normal"/>
    <w:link w:val="FooterChar"/>
    <w:uiPriority w:val="99"/>
    <w:unhideWhenUsed/>
    <w:locked/>
    <w:rsid w:val="008C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A45"/>
  </w:style>
  <w:style w:type="paragraph" w:styleId="IntenseQuote">
    <w:name w:val="Intense Quote"/>
    <w:basedOn w:val="Normal"/>
    <w:next w:val="Normal"/>
    <w:link w:val="IntenseQuoteChar"/>
    <w:uiPriority w:val="30"/>
    <w:qFormat/>
    <w:locked/>
    <w:rsid w:val="00023BBF"/>
    <w:pPr>
      <w:pBdr>
        <w:top w:val="single" w:sz="4" w:space="1" w:color="C00000"/>
        <w:left w:val="single" w:sz="4" w:space="4" w:color="C00000"/>
        <w:bottom w:val="single" w:sz="4" w:space="1" w:color="C00000"/>
        <w:right w:val="single" w:sz="4" w:space="4" w:color="C00000"/>
      </w:pBdr>
      <w:shd w:val="clear" w:color="auto" w:fill="990000"/>
      <w:spacing w:after="120" w:line="240" w:lineRule="auto"/>
    </w:pPr>
    <w:rPr>
      <w:b/>
      <w:sz w:val="24"/>
    </w:rPr>
  </w:style>
  <w:style w:type="character" w:customStyle="1" w:styleId="IntenseQuoteChar">
    <w:name w:val="Intense Quote Char"/>
    <w:basedOn w:val="DefaultParagraphFont"/>
    <w:link w:val="IntenseQuote"/>
    <w:uiPriority w:val="30"/>
    <w:rsid w:val="00023BBF"/>
    <w:rPr>
      <w:b/>
      <w:sz w:val="24"/>
      <w:shd w:val="clear" w:color="auto" w:fill="990000"/>
    </w:rPr>
  </w:style>
  <w:style w:type="paragraph" w:styleId="Caption">
    <w:name w:val="caption"/>
    <w:basedOn w:val="Normal"/>
    <w:next w:val="Normal"/>
    <w:uiPriority w:val="35"/>
    <w:unhideWhenUsed/>
    <w:qFormat/>
    <w:locked/>
    <w:rsid w:val="009735B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29960">
      <w:bodyDiv w:val="1"/>
      <w:marLeft w:val="0"/>
      <w:marRight w:val="0"/>
      <w:marTop w:val="0"/>
      <w:marBottom w:val="0"/>
      <w:divBdr>
        <w:top w:val="none" w:sz="0" w:space="0" w:color="auto"/>
        <w:left w:val="none" w:sz="0" w:space="0" w:color="auto"/>
        <w:bottom w:val="none" w:sz="0" w:space="0" w:color="auto"/>
        <w:right w:val="none" w:sz="0" w:space="0" w:color="auto"/>
      </w:divBdr>
    </w:div>
    <w:div w:id="514155910">
      <w:bodyDiv w:val="1"/>
      <w:marLeft w:val="0"/>
      <w:marRight w:val="0"/>
      <w:marTop w:val="0"/>
      <w:marBottom w:val="0"/>
      <w:divBdr>
        <w:top w:val="none" w:sz="0" w:space="0" w:color="auto"/>
        <w:left w:val="none" w:sz="0" w:space="0" w:color="auto"/>
        <w:bottom w:val="none" w:sz="0" w:space="0" w:color="auto"/>
        <w:right w:val="none" w:sz="0" w:space="0" w:color="auto"/>
      </w:divBdr>
    </w:div>
    <w:div w:id="799035068">
      <w:bodyDiv w:val="1"/>
      <w:marLeft w:val="0"/>
      <w:marRight w:val="0"/>
      <w:marTop w:val="0"/>
      <w:marBottom w:val="0"/>
      <w:divBdr>
        <w:top w:val="none" w:sz="0" w:space="0" w:color="auto"/>
        <w:left w:val="none" w:sz="0" w:space="0" w:color="auto"/>
        <w:bottom w:val="none" w:sz="0" w:space="0" w:color="auto"/>
        <w:right w:val="none" w:sz="0" w:space="0" w:color="auto"/>
      </w:divBdr>
    </w:div>
    <w:div w:id="1074399881">
      <w:bodyDiv w:val="1"/>
      <w:marLeft w:val="0"/>
      <w:marRight w:val="0"/>
      <w:marTop w:val="0"/>
      <w:marBottom w:val="0"/>
      <w:divBdr>
        <w:top w:val="none" w:sz="0" w:space="0" w:color="auto"/>
        <w:left w:val="none" w:sz="0" w:space="0" w:color="auto"/>
        <w:bottom w:val="none" w:sz="0" w:space="0" w:color="auto"/>
        <w:right w:val="none" w:sz="0" w:space="0" w:color="auto"/>
      </w:divBdr>
    </w:div>
    <w:div w:id="1597980642">
      <w:bodyDiv w:val="1"/>
      <w:marLeft w:val="0"/>
      <w:marRight w:val="0"/>
      <w:marTop w:val="0"/>
      <w:marBottom w:val="0"/>
      <w:divBdr>
        <w:top w:val="none" w:sz="0" w:space="0" w:color="auto"/>
        <w:left w:val="none" w:sz="0" w:space="0" w:color="auto"/>
        <w:bottom w:val="none" w:sz="0" w:space="0" w:color="auto"/>
        <w:right w:val="none" w:sz="0" w:space="0" w:color="auto"/>
      </w:divBdr>
    </w:div>
    <w:div w:id="1846944613">
      <w:bodyDiv w:val="1"/>
      <w:marLeft w:val="0"/>
      <w:marRight w:val="0"/>
      <w:marTop w:val="0"/>
      <w:marBottom w:val="0"/>
      <w:divBdr>
        <w:top w:val="none" w:sz="0" w:space="0" w:color="auto"/>
        <w:left w:val="none" w:sz="0" w:space="0" w:color="auto"/>
        <w:bottom w:val="none" w:sz="0" w:space="0" w:color="auto"/>
        <w:right w:val="none" w:sz="0" w:space="0" w:color="auto"/>
      </w:divBdr>
    </w:div>
    <w:div w:id="21233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etin.iupui.edu/" TargetMode="External"/><Relationship Id="rId13" Type="http://schemas.openxmlformats.org/officeDocument/2006/relationships/hyperlink" Target="http://stopsexualviolence.iu.ed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topsexualviolence.iu.edu/help/confidenti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rar.iupui.edu/course_polici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o.iu.edu/1sTy" TargetMode="External"/><Relationship Id="rId4" Type="http://schemas.openxmlformats.org/officeDocument/2006/relationships/webSettings" Target="webSettings.xml"/><Relationship Id="rId9" Type="http://schemas.openxmlformats.org/officeDocument/2006/relationships/hyperlink" Target="http://ada.iu.edu/students/IUPUI/index.s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BSN syllabi template</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BSN syllabi template</dc:title>
  <dc:creator>Cynthia D. Hollingsworth</dc:creator>
  <cp:lastModifiedBy>Hollingsworth, Cynthia D</cp:lastModifiedBy>
  <cp:revision>2</cp:revision>
  <cp:lastPrinted>2017-07-13T13:12:00Z</cp:lastPrinted>
  <dcterms:created xsi:type="dcterms:W3CDTF">2017-09-01T13:19:00Z</dcterms:created>
  <dcterms:modified xsi:type="dcterms:W3CDTF">2017-09-01T13:19:00Z</dcterms:modified>
  <cp:contentStatus/>
</cp:coreProperties>
</file>