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sz w:val="36"/>
          <w:szCs w:val="36"/>
        </w:rPr>
      </w:pPr>
      <w:r w:rsidDel="00000000" w:rsidR="00000000" w:rsidRPr="00000000">
        <w:rPr>
          <w:rtl w:val="0"/>
        </w:rPr>
      </w:r>
    </w:p>
    <w:p w:rsidR="00000000" w:rsidDel="00000000" w:rsidP="00000000" w:rsidRDefault="00000000" w:rsidRPr="00000000">
      <w:pPr>
        <w:pBdr/>
        <w:contextualSpacing w:val="0"/>
        <w:rPr>
          <w:rFonts w:ascii="Proxima Nova" w:cs="Proxima Nova" w:eastAsia="Proxima Nova" w:hAnsi="Proxima Nova"/>
          <w:b w:val="1"/>
          <w:color w:val="e53c2e"/>
          <w:sz w:val="44"/>
          <w:szCs w:val="44"/>
        </w:rPr>
      </w:pPr>
      <w:r w:rsidDel="00000000" w:rsidR="00000000" w:rsidRPr="00000000">
        <w:rPr>
          <w:rFonts w:ascii="Proxima Nova" w:cs="Proxima Nova" w:eastAsia="Proxima Nova" w:hAnsi="Proxima Nova"/>
          <w:b w:val="1"/>
          <w:color w:val="e53c2e"/>
          <w:sz w:val="36"/>
          <w:szCs w:val="36"/>
          <w:rtl w:val="0"/>
        </w:rPr>
        <w:t xml:space="preserve">Implementing Digital Learning at _______ University</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contextualSpacing w:val="0"/>
        <w:rPr>
          <w:rFonts w:ascii="Proxima Nova" w:cs="Proxima Nova" w:eastAsia="Proxima Nova" w:hAnsi="Proxima Nova"/>
          <w:b w:val="1"/>
          <w:color w:val="e53c2e"/>
          <w:sz w:val="44"/>
          <w:szCs w:val="44"/>
        </w:rPr>
      </w:pPr>
      <w:r w:rsidDel="00000000" w:rsidR="00000000" w:rsidRPr="00000000">
        <w:rPr>
          <w:rtl w:val="0"/>
        </w:rPr>
      </w:r>
    </w:p>
    <w:tbl>
      <w:tblPr>
        <w:tblStyle w:val="Table1"/>
        <w:bidiVisual w:val="0"/>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360"/>
        <w:tblGridChange w:id="0">
          <w:tblGrid>
            <w:gridCol w:w="9360"/>
          </w:tblGrid>
        </w:tblGridChange>
      </w:tblGrid>
      <w:t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pBdr/>
        <w:contextualSpacing w:val="0"/>
        <w:jc w:val="center"/>
        <w:rPr/>
      </w:pPr>
      <w:r w:rsidDel="00000000" w:rsidR="00000000" w:rsidRPr="00000000">
        <w:rPr>
          <w:rtl w:val="0"/>
        </w:rPr>
        <w:t xml:space="preserve">(</w:t>
      </w:r>
      <w:r w:rsidDel="00000000" w:rsidR="00000000" w:rsidRPr="00000000">
        <w:rPr>
          <w:i w:val="1"/>
          <w:rtl w:val="0"/>
        </w:rPr>
        <w:t xml:space="preserve">S</w:t>
      </w:r>
      <w:r w:rsidDel="00000000" w:rsidR="00000000" w:rsidRPr="00000000">
        <w:rPr>
          <w:i w:val="1"/>
          <w:rtl w:val="0"/>
        </w:rPr>
        <w:t xml:space="preserve">tatement</w:t>
      </w:r>
      <w:r w:rsidDel="00000000" w:rsidR="00000000" w:rsidRPr="00000000">
        <w:rPr>
          <w:i w:val="1"/>
          <w:rtl w:val="0"/>
        </w:rPr>
        <w:t xml:space="preserve"> about why digital learning at your university is important.</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2"/>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Borders>
              <w:top w:color="000000" w:space="0" w:sz="0" w:val="nil"/>
              <w:left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pBdr/>
        <w:contextualSpacing w:val="0"/>
        <w:jc w:val="center"/>
        <w:rPr/>
      </w:pPr>
      <w:r w:rsidDel="00000000" w:rsidR="00000000" w:rsidRPr="00000000">
        <w:rPr>
          <w:rtl w:val="0"/>
        </w:rPr>
        <w:t xml:space="preserve">(</w:t>
      </w:r>
      <w:r w:rsidDel="00000000" w:rsidR="00000000" w:rsidRPr="00000000">
        <w:rPr>
          <w:i w:val="1"/>
          <w:rtl w:val="0"/>
        </w:rPr>
        <w:t xml:space="preserve">Statement about how Canvas facilitates digital learning.</w:t>
      </w:r>
      <w:r w:rsidDel="00000000" w:rsidR="00000000" w:rsidRPr="00000000">
        <w:rPr>
          <w:rtl w:val="0"/>
        </w:rPr>
        <w:t xml:space="preserve">) </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tbl>
      <w:tblPr>
        <w:tblStyle w:val="Table3"/>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Borders>
              <w:top w:color="000000" w:space="0" w:sz="0" w:val="nil"/>
              <w:left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pBdr/>
        <w:contextualSpacing w:val="0"/>
        <w:jc w:val="center"/>
        <w:rPr>
          <w:i w:val="1"/>
        </w:rPr>
      </w:pPr>
      <w:r w:rsidDel="00000000" w:rsidR="00000000" w:rsidRPr="00000000">
        <w:rPr>
          <w:rtl w:val="0"/>
        </w:rPr>
        <w:t xml:space="preserve">(</w:t>
      </w:r>
      <w:r w:rsidDel="00000000" w:rsidR="00000000" w:rsidRPr="00000000">
        <w:rPr>
          <w:i w:val="1"/>
          <w:rtl w:val="0"/>
        </w:rPr>
        <w:t xml:space="preserve">Statement about attached checklists guiding the institution vision towards digital learning.)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4"/>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Borders>
              <w:top w:color="000000" w:space="0" w:sz="0" w:val="nil"/>
              <w:left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pBdr/>
        <w:contextualSpacing w:val="0"/>
        <w:jc w:val="center"/>
        <w:rPr/>
      </w:pPr>
      <w:r w:rsidDel="00000000" w:rsidR="00000000" w:rsidRPr="00000000">
        <w:rPr>
          <w:i w:val="1"/>
          <w:rtl w:val="0"/>
        </w:rPr>
        <w:t xml:space="preserve">(Statement addressing where additional professional development and resources need to be dedicated to align with digital learning.</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5"/>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Borders>
              <w:top w:color="000000" w:space="0" w:sz="0" w:val="nil"/>
              <w:left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pBdr/>
        <w:contextualSpacing w:val="0"/>
        <w:jc w:val="center"/>
        <w:rPr>
          <w:i w:val="1"/>
        </w:rPr>
      </w:pPr>
      <w:r w:rsidDel="00000000" w:rsidR="00000000" w:rsidRPr="00000000">
        <w:rPr>
          <w:i w:val="1"/>
          <w:rtl w:val="0"/>
        </w:rPr>
        <w:t xml:space="preserve">(Statement about how the checklists align to SAMR model of technology integration.)</w:t>
      </w:r>
    </w:p>
    <w:p w:rsidR="00000000" w:rsidDel="00000000" w:rsidP="00000000" w:rsidRDefault="00000000" w:rsidRPr="00000000">
      <w:pPr>
        <w:pBdr/>
        <w:contextualSpacing w:val="0"/>
        <w:jc w:val="center"/>
        <w:rPr>
          <w:b w:val="1"/>
          <w:sz w:val="36"/>
          <w:szCs w:val="36"/>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jc w:val="center"/>
        <w:rPr>
          <w:b w:val="1"/>
          <w:sz w:val="36"/>
          <w:szCs w:val="36"/>
        </w:rPr>
      </w:pPr>
      <w:r w:rsidDel="00000000" w:rsidR="00000000" w:rsidRPr="00000000">
        <w:rPr>
          <w:rtl w:val="0"/>
        </w:rPr>
      </w:r>
    </w:p>
    <w:p w:rsidR="00000000" w:rsidDel="00000000" w:rsidP="00000000" w:rsidRDefault="00000000" w:rsidRPr="00000000">
      <w:pPr>
        <w:pStyle w:val="Heading3"/>
        <w:keepNext w:val="0"/>
        <w:keepLines w:val="0"/>
        <w:pBdr/>
        <w:spacing w:before="280" w:line="240" w:lineRule="auto"/>
        <w:contextualSpacing w:val="0"/>
        <w:rPr>
          <w:rFonts w:ascii="Proxima Nova" w:cs="Proxima Nova" w:eastAsia="Proxima Nova" w:hAnsi="Proxima Nova"/>
          <w:b w:val="1"/>
          <w:color w:val="4eb6d0"/>
          <w:sz w:val="36"/>
          <w:szCs w:val="36"/>
        </w:rPr>
      </w:pPr>
      <w:bookmarkStart w:colFirst="0" w:colLast="0" w:name="_hkys22t3zu7p" w:id="0"/>
      <w:bookmarkEnd w:id="0"/>
      <w:r w:rsidDel="00000000" w:rsidR="00000000" w:rsidRPr="00000000">
        <w:rPr>
          <w:rFonts w:ascii="Proxima Nova" w:cs="Proxima Nova" w:eastAsia="Proxima Nova" w:hAnsi="Proxima Nova"/>
          <w:b w:val="1"/>
          <w:color w:val="4eb6d0"/>
          <w:sz w:val="36"/>
          <w:szCs w:val="36"/>
          <w:rtl w:val="0"/>
        </w:rPr>
        <w:t xml:space="preserve">Bloom’s Taxonomy &amp; SAMR</w:t>
      </w:r>
    </w:p>
    <w:p w:rsidR="00000000" w:rsidDel="00000000" w:rsidP="00000000" w:rsidRDefault="00000000" w:rsidRPr="00000000">
      <w:pPr>
        <w:pStyle w:val="Heading3"/>
        <w:keepNext w:val="0"/>
        <w:keepLines w:val="0"/>
        <w:pBdr/>
        <w:spacing w:before="280" w:line="240" w:lineRule="auto"/>
        <w:contextualSpacing w:val="0"/>
        <w:rPr>
          <w:rFonts w:ascii="Proxima Nova" w:cs="Proxima Nova" w:eastAsia="Proxima Nova" w:hAnsi="Proxima Nova"/>
          <w:color w:val="000000"/>
          <w:sz w:val="20"/>
          <w:szCs w:val="20"/>
        </w:rPr>
      </w:pPr>
      <w:bookmarkStart w:colFirst="0" w:colLast="0" w:name="_mkovzkrnn6tg" w:id="1"/>
      <w:bookmarkEnd w:id="1"/>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Style w:val="Heading5"/>
        <w:keepNext w:val="0"/>
        <w:keepLines w:val="0"/>
        <w:pBdr/>
        <w:spacing w:after="40" w:before="220" w:line="240" w:lineRule="auto"/>
        <w:contextualSpacing w:val="0"/>
        <w:rPr>
          <w:rFonts w:ascii="Proxima Nova" w:cs="Proxima Nova" w:eastAsia="Proxima Nova" w:hAnsi="Proxima Nova"/>
          <w:b w:val="1"/>
          <w:color w:val="acaf20"/>
          <w:sz w:val="24"/>
          <w:szCs w:val="24"/>
        </w:rPr>
      </w:pPr>
      <w:bookmarkStart w:colFirst="0" w:colLast="0" w:name="_q29yvmwr28qu" w:id="2"/>
      <w:bookmarkEnd w:id="2"/>
      <w:r w:rsidDel="00000000" w:rsidR="00000000" w:rsidRPr="00000000">
        <w:rPr>
          <w:rFonts w:ascii="Proxima Nova" w:cs="Proxima Nova" w:eastAsia="Proxima Nova" w:hAnsi="Proxima Nova"/>
          <w:b w:val="1"/>
          <w:color w:val="acaf20"/>
          <w:sz w:val="24"/>
          <w:szCs w:val="24"/>
          <w:rtl w:val="0"/>
        </w:rPr>
        <w:t xml:space="preserve">Description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Proxima Nova" w:cs="Proxima Nova" w:eastAsia="Proxima Nova" w:hAnsi="Proxima Nova"/>
          <w:rtl w:val="0"/>
        </w:rPr>
        <w:t xml:space="preserve">With both Bloom’s Taxonomy and the SAMR Model of Technology Integration, the complexity is increased at each level.  By linking the two together, we can now see how tasks are created that deeply embed the technology and enhance its use, rather than using the technology just because it’s there.  This link allows us to see more clearly how Canvas can be used to reach areas of our students learning that were previously inconceivable. </w:t>
      </w:r>
      <w:r w:rsidDel="00000000" w:rsidR="00000000" w:rsidRPr="00000000">
        <w:rPr>
          <w:rtl w:val="0"/>
        </w:rPr>
      </w:r>
    </w:p>
    <w:p w:rsidR="00000000" w:rsidDel="00000000" w:rsidP="00000000" w:rsidRDefault="00000000" w:rsidRPr="00000000">
      <w:pPr>
        <w:pStyle w:val="Heading3"/>
        <w:keepNext w:val="0"/>
        <w:keepLines w:val="0"/>
        <w:pBdr/>
        <w:spacing w:before="280" w:line="240" w:lineRule="auto"/>
        <w:contextualSpacing w:val="0"/>
        <w:rPr/>
      </w:pPr>
      <w:bookmarkStart w:colFirst="0" w:colLast="0" w:name="_da7ypjl89scd" w:id="3"/>
      <w:bookmarkEnd w:id="3"/>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contextualSpacing w:val="0"/>
        <w:jc w:val="left"/>
        <w:rPr>
          <w:b w:val="1"/>
          <w:sz w:val="36"/>
          <w:szCs w:val="36"/>
        </w:rPr>
      </w:pPr>
      <w:r w:rsidDel="00000000" w:rsidR="00000000" w:rsidRPr="00000000">
        <w:rPr>
          <w:rtl w:val="0"/>
        </w:rPr>
      </w:r>
    </w:p>
    <w:p w:rsidR="00000000" w:rsidDel="00000000" w:rsidP="00000000" w:rsidRDefault="00000000" w:rsidRPr="00000000">
      <w:pPr>
        <w:pBdr/>
        <w:contextualSpacing w:val="0"/>
        <w:jc w:val="center"/>
        <w:rPr>
          <w:b w:val="1"/>
          <w:sz w:val="36"/>
          <w:szCs w:val="36"/>
        </w:rPr>
      </w:pPr>
      <w:r w:rsidDel="00000000" w:rsidR="00000000" w:rsidRPr="00000000">
        <w:rPr>
          <w:rtl w:val="0"/>
        </w:rPr>
      </w:r>
    </w:p>
    <w:p w:rsidR="00000000" w:rsidDel="00000000" w:rsidP="00000000" w:rsidRDefault="00000000" w:rsidRPr="00000000">
      <w:pPr>
        <w:pBdr/>
        <w:contextualSpacing w:val="0"/>
        <w:jc w:val="left"/>
        <w:rPr>
          <w:b w:val="1"/>
          <w:color w:val="ff0000"/>
          <w:sz w:val="36"/>
          <w:szCs w:val="36"/>
        </w:rPr>
      </w:pPr>
      <w:r w:rsidDel="00000000" w:rsidR="00000000" w:rsidRPr="00000000">
        <w:rPr>
          <w:rtl w:val="0"/>
        </w:rPr>
      </w:r>
    </w:p>
    <w:p w:rsidR="00000000" w:rsidDel="00000000" w:rsidP="00000000" w:rsidRDefault="00000000" w:rsidRPr="00000000">
      <w:pPr>
        <w:pBdr/>
        <w:contextualSpacing w:val="0"/>
        <w:rPr>
          <w:b w:val="1"/>
          <w:color w:val="ff0000"/>
          <w:sz w:val="36"/>
          <w:szCs w:val="36"/>
        </w:rPr>
      </w:pPr>
      <w:r w:rsidDel="00000000" w:rsidR="00000000" w:rsidRPr="00000000">
        <w:drawing>
          <wp:inline distB="19050" distT="19050" distL="19050" distR="19050">
            <wp:extent cx="5943600" cy="2819400"/>
            <wp:effectExtent b="0" l="0" r="0" t="0"/>
            <wp:docPr id="2" name="image4.png"/>
            <a:graphic>
              <a:graphicData uri="http://schemas.openxmlformats.org/drawingml/2006/picture">
                <pic:pic>
                  <pic:nvPicPr>
                    <pic:cNvPr id="0" name="image4.png"/>
                    <pic:cNvPicPr preferRelativeResize="0"/>
                  </pic:nvPicPr>
                  <pic:blipFill>
                    <a:blip r:embed="rId5"/>
                    <a:srcRect b="0" l="0" r="0" t="0"/>
                    <a:stretch>
                      <a:fillRect/>
                    </a:stretch>
                  </pic:blipFill>
                  <pic:spPr>
                    <a:xfrm>
                      <a:off x="0" y="0"/>
                      <a:ext cx="5943600" cy="281940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jc w:val="left"/>
        <w:rPr>
          <w:b w:val="1"/>
          <w:color w:val="ff0000"/>
          <w:sz w:val="36"/>
          <w:szCs w:val="36"/>
        </w:rPr>
      </w:pPr>
      <w:r w:rsidDel="00000000" w:rsidR="00000000" w:rsidRPr="00000000">
        <w:rPr>
          <w:rtl w:val="0"/>
        </w:rPr>
      </w:r>
    </w:p>
    <w:p w:rsidR="00000000" w:rsidDel="00000000" w:rsidP="00000000" w:rsidRDefault="00000000" w:rsidRPr="00000000">
      <w:pPr>
        <w:pBdr/>
        <w:contextualSpacing w:val="0"/>
        <w:jc w:val="left"/>
        <w:rPr>
          <w:b w:val="1"/>
          <w:color w:val="ff0000"/>
          <w:sz w:val="24"/>
          <w:szCs w:val="24"/>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jc w:val="left"/>
        <w:rPr>
          <w:b w:val="1"/>
          <w:color w:val="ff0000"/>
          <w:sz w:val="24"/>
          <w:szCs w:val="24"/>
        </w:rPr>
      </w:pPr>
      <w:r w:rsidDel="00000000" w:rsidR="00000000" w:rsidRPr="00000000">
        <w:rPr>
          <w:rtl w:val="0"/>
        </w:rPr>
      </w:r>
    </w:p>
    <w:p w:rsidR="00000000" w:rsidDel="00000000" w:rsidP="00000000" w:rsidRDefault="00000000" w:rsidRPr="00000000">
      <w:pPr>
        <w:pBdr/>
        <w:contextualSpacing w:val="0"/>
        <w:jc w:val="left"/>
        <w:rPr>
          <w:b w:val="1"/>
          <w:color w:val="ff0000"/>
          <w:sz w:val="24"/>
          <w:szCs w:val="24"/>
        </w:rPr>
      </w:pPr>
      <w:r w:rsidDel="00000000" w:rsidR="00000000" w:rsidRPr="00000000">
        <w:rPr>
          <w:rtl w:val="0"/>
        </w:rPr>
      </w:r>
    </w:p>
    <w:tbl>
      <w:tblPr>
        <w:tblStyle w:val="Table6"/>
        <w:bidiVisual w:val="0"/>
        <w:tblW w:w="934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rPr>
          <w:trHeight w:val="1200" w:hRule="atLeast"/>
        </w:trPr>
        <w:tc>
          <w:tcPr>
            <w:shd w:fill="ebe718"/>
            <w:tcMar>
              <w:top w:w="100.0" w:type="dxa"/>
              <w:left w:w="100.0" w:type="dxa"/>
              <w:bottom w:w="100.0" w:type="dxa"/>
              <w:right w:w="100.0" w:type="dxa"/>
            </w:tcMar>
          </w:tcPr>
          <w:p w:rsidR="00000000" w:rsidDel="00000000" w:rsidP="00000000" w:rsidRDefault="00000000" w:rsidRPr="00000000">
            <w:pPr>
              <w:pBdr/>
              <w:contextualSpacing w:val="0"/>
              <w:jc w:val="center"/>
              <w:rPr>
                <w:b w:val="1"/>
                <w:color w:val="ff0000"/>
                <w:sz w:val="36"/>
                <w:szCs w:val="36"/>
              </w:rPr>
            </w:pPr>
            <w:r w:rsidDel="00000000" w:rsidR="00000000" w:rsidRPr="00000000">
              <w:rPr>
                <w:b w:val="1"/>
                <w:color w:val="ff0000"/>
                <w:sz w:val="36"/>
                <w:szCs w:val="36"/>
                <w:rtl w:val="0"/>
              </w:rPr>
              <w:t xml:space="preserve">University Leaders</w:t>
            </w:r>
          </w:p>
          <w:p w:rsidR="00000000" w:rsidDel="00000000" w:rsidP="00000000" w:rsidRDefault="00000000" w:rsidRPr="00000000">
            <w:pPr>
              <w:pBdr/>
              <w:contextualSpacing w:val="0"/>
              <w:jc w:val="center"/>
              <w:rPr>
                <w:b w:val="1"/>
                <w:color w:val="ff0000"/>
                <w:sz w:val="36"/>
                <w:szCs w:val="36"/>
              </w:rPr>
            </w:pPr>
            <w:r w:rsidDel="00000000" w:rsidR="00000000" w:rsidRPr="00000000">
              <w:rPr>
                <w:b w:val="1"/>
                <w:sz w:val="36"/>
                <w:szCs w:val="36"/>
                <w:rtl w:val="0"/>
              </w:rPr>
              <w:t xml:space="preserve">Digital Learning with Canvas Checklist</w:t>
            </w:r>
            <w:r w:rsidDel="00000000" w:rsidR="00000000" w:rsidRPr="00000000">
              <w:rPr>
                <w:rtl w:val="0"/>
              </w:rPr>
            </w:r>
          </w:p>
        </w:tc>
      </w:tr>
    </w:tbl>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7"/>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25"/>
        <w:gridCol w:w="2355"/>
        <w:tblGridChange w:id="0">
          <w:tblGrid>
            <w:gridCol w:w="2340"/>
            <w:gridCol w:w="2340"/>
            <w:gridCol w:w="2325"/>
            <w:gridCol w:w="2355"/>
          </w:tblGrid>
        </w:tblGridChange>
      </w:tblGrid>
      <w:tr>
        <w:trPr>
          <w:trHeight w:val="420" w:hRule="atLeast"/>
        </w:trPr>
        <w:tc>
          <w:tcPr>
            <w:gridSpan w:val="4"/>
            <w:shd w:fill="57c8e7"/>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b w:val="1"/>
                <w:rtl w:val="0"/>
              </w:rPr>
              <w:t xml:space="preserve">Component 1 - Vision and Strategy</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Creates and communicates digital learning vision to all stakeholders</w:t>
            </w:r>
          </w:p>
        </w:tc>
      </w:tr>
      <w:tr>
        <w:trPr>
          <w:trHeight w:val="420" w:hRule="atLeast"/>
        </w:trPr>
        <w:tc>
          <w:tcPr>
            <w:gridSpan w:val="4"/>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Substitution </w:t>
            </w:r>
          </w:p>
          <w:p w:rsidR="00000000" w:rsidDel="00000000" w:rsidP="00000000" w:rsidRDefault="00000000" w:rsidRPr="00000000">
            <w:pPr>
              <w:widowControl w:val="0"/>
              <w:numPr>
                <w:ilvl w:val="0"/>
                <w:numId w:val="29"/>
              </w:numPr>
              <w:pBdr/>
              <w:spacing w:line="240" w:lineRule="auto"/>
              <w:ind w:left="720" w:hanging="360"/>
              <w:contextualSpacing w:val="1"/>
              <w:rPr>
                <w:b w:val="1"/>
              </w:rPr>
            </w:pPr>
            <w:r w:rsidDel="00000000" w:rsidR="00000000" w:rsidRPr="00000000">
              <w:rPr>
                <w:rtl w:val="0"/>
              </w:rPr>
              <w:t xml:space="preserve">Uses Canvas Global Announcements to communicate vision and strategy to faculty and students</w:t>
            </w:r>
            <w:r w:rsidDel="00000000" w:rsidR="00000000" w:rsidRPr="00000000">
              <w:rPr>
                <w:rtl w:val="0"/>
              </w:rPr>
            </w:r>
          </w:p>
        </w:tc>
      </w:tr>
      <w:tr>
        <w:trPr>
          <w:trHeight w:val="420" w:hRule="atLeast"/>
        </w:trPr>
        <w:tc>
          <w:tcPr>
            <w:gridSpan w:val="4"/>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Augmentation </w:t>
            </w:r>
          </w:p>
          <w:p w:rsidR="00000000" w:rsidDel="00000000" w:rsidP="00000000" w:rsidRDefault="00000000" w:rsidRPr="00000000">
            <w:pPr>
              <w:widowControl w:val="0"/>
              <w:numPr>
                <w:ilvl w:val="0"/>
                <w:numId w:val="40"/>
              </w:numPr>
              <w:pBdr/>
              <w:spacing w:line="240" w:lineRule="auto"/>
              <w:ind w:left="720" w:hanging="360"/>
              <w:contextualSpacing w:val="1"/>
              <w:rPr>
                <w:b w:val="1"/>
              </w:rPr>
            </w:pPr>
            <w:r w:rsidDel="00000000" w:rsidR="00000000" w:rsidRPr="00000000">
              <w:rPr>
                <w:rtl w:val="0"/>
              </w:rPr>
              <w:t xml:space="preserve">Uses Canvas Calendar to notify users of timelines and important training dates</w:t>
            </w:r>
            <w:r w:rsidDel="00000000" w:rsidR="00000000" w:rsidRPr="00000000">
              <w:rPr>
                <w:rtl w:val="0"/>
              </w:rPr>
            </w:r>
          </w:p>
        </w:tc>
      </w:tr>
      <w:tr>
        <w:trPr>
          <w:trHeight w:val="420" w:hRule="atLeast"/>
        </w:trPr>
        <w:tc>
          <w:tcPr>
            <w:gridSpan w:val="4"/>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Modification</w:t>
            </w:r>
          </w:p>
          <w:p w:rsidR="00000000" w:rsidDel="00000000" w:rsidP="00000000" w:rsidRDefault="00000000" w:rsidRPr="00000000">
            <w:pPr>
              <w:widowControl w:val="0"/>
              <w:numPr>
                <w:ilvl w:val="0"/>
                <w:numId w:val="21"/>
              </w:numPr>
              <w:pBdr/>
              <w:spacing w:line="240" w:lineRule="auto"/>
              <w:ind w:left="720" w:hanging="360"/>
              <w:contextualSpacing w:val="1"/>
              <w:rPr>
                <w:b w:val="1"/>
              </w:rPr>
            </w:pPr>
            <w:r w:rsidDel="00000000" w:rsidR="00000000" w:rsidRPr="00000000">
              <w:rPr>
                <w:rtl w:val="0"/>
              </w:rPr>
              <w:t xml:space="preserve">Uses a faculty resources course and models Canvas usage for faculty</w:t>
            </w:r>
            <w:r w:rsidDel="00000000" w:rsidR="00000000" w:rsidRPr="00000000">
              <w:rPr>
                <w:rtl w:val="0"/>
              </w:rPr>
            </w:r>
          </w:p>
        </w:tc>
      </w:tr>
      <w:tr>
        <w:trPr>
          <w:trHeight w:val="420" w:hRule="atLeast"/>
        </w:trPr>
        <w:tc>
          <w:tcPr>
            <w:gridSpan w:val="4"/>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Redefinition</w:t>
            </w:r>
          </w:p>
          <w:p w:rsidR="00000000" w:rsidDel="00000000" w:rsidP="00000000" w:rsidRDefault="00000000" w:rsidRPr="00000000">
            <w:pPr>
              <w:widowControl w:val="0"/>
              <w:numPr>
                <w:ilvl w:val="0"/>
                <w:numId w:val="32"/>
              </w:numPr>
              <w:pBdr/>
              <w:spacing w:line="240" w:lineRule="auto"/>
              <w:ind w:left="720" w:hanging="360"/>
              <w:contextualSpacing w:val="1"/>
              <w:rPr>
                <w:b w:val="1"/>
              </w:rPr>
            </w:pPr>
            <w:r w:rsidDel="00000000" w:rsidR="00000000" w:rsidRPr="00000000">
              <w:rPr>
                <w:rtl w:val="0"/>
              </w:rPr>
              <w:t xml:space="preserve">Uses Canvas Analytics to help identify leaders and super users</w:t>
            </w:r>
          </w:p>
          <w:p w:rsidR="00000000" w:rsidDel="00000000" w:rsidP="00000000" w:rsidRDefault="00000000" w:rsidRPr="00000000">
            <w:pPr>
              <w:widowControl w:val="0"/>
              <w:numPr>
                <w:ilvl w:val="0"/>
                <w:numId w:val="32"/>
              </w:numPr>
              <w:pBdr/>
              <w:spacing w:line="240" w:lineRule="auto"/>
              <w:ind w:left="720" w:hanging="360"/>
              <w:contextualSpacing w:val="1"/>
              <w:rPr/>
            </w:pPr>
            <w:r w:rsidDel="00000000" w:rsidR="00000000" w:rsidRPr="00000000">
              <w:rPr>
                <w:rtl w:val="0"/>
              </w:rPr>
              <w:t xml:space="preserve">Empowers super users by giving them a role with professional development </w:t>
            </w:r>
          </w:p>
        </w:tc>
      </w:tr>
      <w:tr>
        <w:trPr>
          <w:trHeight w:val="420" w:hRule="atLeast"/>
        </w:trPr>
        <w:tc>
          <w:tcPr>
            <w:gridSpan w:val="4"/>
            <w:shd w:fill="57c8e7"/>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b w:val="1"/>
                <w:rtl w:val="0"/>
              </w:rPr>
              <w:t xml:space="preserve">Component 2 - Personal Growth</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Organizes professional development in digital learning environment</w:t>
            </w:r>
          </w:p>
        </w:tc>
      </w:tr>
      <w:tr>
        <w:trPr>
          <w:trHeight w:val="420" w:hRule="atLeast"/>
        </w:trPr>
        <w:tc>
          <w:tcPr>
            <w:gridSpan w:val="4"/>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Substitution</w:t>
            </w:r>
          </w:p>
          <w:p w:rsidR="00000000" w:rsidDel="00000000" w:rsidP="00000000" w:rsidRDefault="00000000" w:rsidRPr="00000000">
            <w:pPr>
              <w:widowControl w:val="0"/>
              <w:numPr>
                <w:ilvl w:val="0"/>
                <w:numId w:val="20"/>
              </w:numPr>
              <w:pBdr/>
              <w:spacing w:line="240" w:lineRule="auto"/>
              <w:ind w:left="720" w:hanging="360"/>
              <w:contextualSpacing w:val="1"/>
              <w:rPr>
                <w:b w:val="1"/>
              </w:rPr>
            </w:pPr>
            <w:r w:rsidDel="00000000" w:rsidR="00000000" w:rsidRPr="00000000">
              <w:rPr>
                <w:rtl w:val="0"/>
              </w:rPr>
              <w:t xml:space="preserve">Uses Canvas Announcements to communicate professional development to faculty</w:t>
            </w:r>
            <w:r w:rsidDel="00000000" w:rsidR="00000000" w:rsidRPr="00000000">
              <w:rPr>
                <w:rtl w:val="0"/>
              </w:rPr>
            </w:r>
          </w:p>
        </w:tc>
      </w:tr>
      <w:tr>
        <w:trPr>
          <w:trHeight w:val="420" w:hRule="atLeast"/>
        </w:trPr>
        <w:tc>
          <w:tcPr>
            <w:gridSpan w:val="4"/>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Augmentation</w:t>
            </w:r>
          </w:p>
          <w:p w:rsidR="00000000" w:rsidDel="00000000" w:rsidP="00000000" w:rsidRDefault="00000000" w:rsidRPr="00000000">
            <w:pPr>
              <w:widowControl w:val="0"/>
              <w:numPr>
                <w:ilvl w:val="0"/>
                <w:numId w:val="34"/>
              </w:numPr>
              <w:pBdr/>
              <w:spacing w:line="240" w:lineRule="auto"/>
              <w:ind w:left="720" w:hanging="360"/>
              <w:contextualSpacing w:val="1"/>
              <w:rPr>
                <w:b w:val="1"/>
              </w:rPr>
            </w:pPr>
            <w:r w:rsidDel="00000000" w:rsidR="00000000" w:rsidRPr="00000000">
              <w:rPr>
                <w:rtl w:val="0"/>
              </w:rPr>
              <w:t xml:space="preserve">Models Canvas best practices by using Canvas courses for all faculty training</w:t>
            </w:r>
            <w:r w:rsidDel="00000000" w:rsidR="00000000" w:rsidRPr="00000000">
              <w:rPr>
                <w:rtl w:val="0"/>
              </w:rPr>
            </w:r>
          </w:p>
        </w:tc>
      </w:tr>
      <w:tr>
        <w:trPr>
          <w:trHeight w:val="420" w:hRule="atLeast"/>
        </w:trPr>
        <w:tc>
          <w:tcPr>
            <w:gridSpan w:val="4"/>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Modification</w:t>
            </w:r>
          </w:p>
          <w:p w:rsidR="00000000" w:rsidDel="00000000" w:rsidP="00000000" w:rsidRDefault="00000000" w:rsidRPr="00000000">
            <w:pPr>
              <w:widowControl w:val="0"/>
              <w:numPr>
                <w:ilvl w:val="0"/>
                <w:numId w:val="43"/>
              </w:numPr>
              <w:pBdr/>
              <w:spacing w:line="240" w:lineRule="auto"/>
              <w:ind w:left="720" w:hanging="360"/>
              <w:contextualSpacing w:val="1"/>
              <w:rPr>
                <w:b w:val="1"/>
              </w:rPr>
            </w:pPr>
            <w:r w:rsidDel="00000000" w:rsidR="00000000" w:rsidRPr="00000000">
              <w:rPr>
                <w:rtl w:val="0"/>
              </w:rPr>
              <w:t xml:space="preserve">Organizes all digital learning professional development in a Canvas Course</w:t>
            </w:r>
            <w:r w:rsidDel="00000000" w:rsidR="00000000" w:rsidRPr="00000000">
              <w:rPr>
                <w:rtl w:val="0"/>
              </w:rPr>
            </w:r>
          </w:p>
        </w:tc>
      </w:tr>
      <w:tr>
        <w:trPr>
          <w:trHeight w:val="420" w:hRule="atLeast"/>
        </w:trPr>
        <w:tc>
          <w:tcPr>
            <w:gridSpan w:val="4"/>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Redefinition</w:t>
            </w:r>
          </w:p>
          <w:p w:rsidR="00000000" w:rsidDel="00000000" w:rsidP="00000000" w:rsidRDefault="00000000" w:rsidRPr="00000000">
            <w:pPr>
              <w:widowControl w:val="0"/>
              <w:numPr>
                <w:ilvl w:val="0"/>
                <w:numId w:val="30"/>
              </w:numPr>
              <w:pBdr/>
              <w:spacing w:line="240" w:lineRule="auto"/>
              <w:ind w:left="720" w:hanging="360"/>
              <w:contextualSpacing w:val="1"/>
              <w:rPr>
                <w:b w:val="1"/>
              </w:rPr>
            </w:pPr>
            <w:r w:rsidDel="00000000" w:rsidR="00000000" w:rsidRPr="00000000">
              <w:rPr>
                <w:rtl w:val="0"/>
              </w:rPr>
              <w:t xml:space="preserve">Organizes professional learning communities in Canvas Courses</w:t>
            </w:r>
          </w:p>
          <w:p w:rsidR="00000000" w:rsidDel="00000000" w:rsidP="00000000" w:rsidRDefault="00000000" w:rsidRPr="00000000">
            <w:pPr>
              <w:widowControl w:val="0"/>
              <w:pBdr/>
              <w:spacing w:line="240" w:lineRule="auto"/>
              <w:contextualSpacing w:val="0"/>
              <w:rPr/>
            </w:pPr>
            <w:r w:rsidDel="00000000" w:rsidR="00000000" w:rsidRPr="00000000">
              <w:rPr>
                <w:rtl w:val="0"/>
              </w:rPr>
            </w:r>
          </w:p>
        </w:tc>
      </w:tr>
      <w:tr>
        <w:trPr>
          <w:trHeight w:val="420" w:hRule="atLeast"/>
        </w:trPr>
        <w:tc>
          <w:tcPr>
            <w:gridSpan w:val="4"/>
            <w:shd w:fill="57c8e7"/>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Component 3 - Leadership</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Models digital learning to all stakeholders</w:t>
            </w:r>
          </w:p>
        </w:tc>
      </w:tr>
      <w:tr>
        <w:trPr>
          <w:trHeight w:val="420" w:hRule="atLeast"/>
        </w:trPr>
        <w:tc>
          <w:tcPr>
            <w:gridSpan w:val="4"/>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Substitution</w:t>
            </w:r>
          </w:p>
          <w:p w:rsidR="00000000" w:rsidDel="00000000" w:rsidP="00000000" w:rsidRDefault="00000000" w:rsidRPr="00000000">
            <w:pPr>
              <w:widowControl w:val="0"/>
              <w:numPr>
                <w:ilvl w:val="0"/>
                <w:numId w:val="16"/>
              </w:numPr>
              <w:pBdr/>
              <w:spacing w:line="240" w:lineRule="auto"/>
              <w:ind w:left="720" w:hanging="360"/>
              <w:contextualSpacing w:val="1"/>
              <w:rPr>
                <w:b w:val="1"/>
              </w:rPr>
            </w:pPr>
            <w:r w:rsidDel="00000000" w:rsidR="00000000" w:rsidRPr="00000000">
              <w:rPr>
                <w:rtl w:val="0"/>
              </w:rPr>
              <w:t xml:space="preserve">Provides faculty and students with information through Canvas</w:t>
            </w:r>
            <w:r w:rsidDel="00000000" w:rsidR="00000000" w:rsidRPr="00000000">
              <w:rPr>
                <w:rtl w:val="0"/>
              </w:rPr>
            </w:r>
          </w:p>
        </w:tc>
      </w:tr>
      <w:tr>
        <w:trPr>
          <w:trHeight w:val="420" w:hRule="atLeast"/>
        </w:trPr>
        <w:tc>
          <w:tcPr>
            <w:gridSpan w:val="4"/>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Augmentation</w:t>
            </w:r>
          </w:p>
          <w:p w:rsidR="00000000" w:rsidDel="00000000" w:rsidP="00000000" w:rsidRDefault="00000000" w:rsidRPr="00000000">
            <w:pPr>
              <w:widowControl w:val="0"/>
              <w:numPr>
                <w:ilvl w:val="0"/>
                <w:numId w:val="12"/>
              </w:numPr>
              <w:pBdr/>
              <w:spacing w:line="240" w:lineRule="auto"/>
              <w:ind w:left="720" w:hanging="360"/>
              <w:contextualSpacing w:val="1"/>
              <w:rPr>
                <w:b w:val="1"/>
              </w:rPr>
            </w:pPr>
            <w:r w:rsidDel="00000000" w:rsidR="00000000" w:rsidRPr="00000000">
              <w:rPr>
                <w:rtl w:val="0"/>
              </w:rPr>
              <w:t xml:space="preserve">Uses Canvas Global Announcements to push information to both faculty and students</w:t>
            </w:r>
            <w:r w:rsidDel="00000000" w:rsidR="00000000" w:rsidRPr="00000000">
              <w:rPr>
                <w:rtl w:val="0"/>
              </w:rPr>
            </w:r>
          </w:p>
        </w:tc>
      </w:tr>
      <w:tr>
        <w:trPr>
          <w:trHeight w:val="420" w:hRule="atLeast"/>
        </w:trPr>
        <w:tc>
          <w:tcPr>
            <w:gridSpan w:val="4"/>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Modification</w:t>
            </w:r>
          </w:p>
          <w:p w:rsidR="00000000" w:rsidDel="00000000" w:rsidP="00000000" w:rsidRDefault="00000000" w:rsidRPr="00000000">
            <w:pPr>
              <w:widowControl w:val="0"/>
              <w:numPr>
                <w:ilvl w:val="0"/>
                <w:numId w:val="1"/>
              </w:numPr>
              <w:pBdr/>
              <w:spacing w:line="240" w:lineRule="auto"/>
              <w:ind w:left="720" w:hanging="360"/>
              <w:contextualSpacing w:val="1"/>
              <w:rPr>
                <w:b w:val="1"/>
              </w:rPr>
            </w:pPr>
            <w:r w:rsidDel="00000000" w:rsidR="00000000" w:rsidRPr="00000000">
              <w:rPr>
                <w:rtl w:val="0"/>
              </w:rPr>
              <w:t xml:space="preserve">Elicits feedback from faculty and students in Canvas through the use of Canvas quizzes and surveys</w:t>
            </w:r>
            <w:r w:rsidDel="00000000" w:rsidR="00000000" w:rsidRPr="00000000">
              <w:rPr>
                <w:rtl w:val="0"/>
              </w:rPr>
            </w:r>
          </w:p>
        </w:tc>
      </w:tr>
      <w:tr>
        <w:trPr>
          <w:trHeight w:val="420" w:hRule="atLeast"/>
        </w:trPr>
        <w:tc>
          <w:tcPr>
            <w:gridSpan w:val="4"/>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Redefinition</w:t>
            </w:r>
          </w:p>
          <w:p w:rsidR="00000000" w:rsidDel="00000000" w:rsidP="00000000" w:rsidRDefault="00000000" w:rsidRPr="00000000">
            <w:pPr>
              <w:widowControl w:val="0"/>
              <w:numPr>
                <w:ilvl w:val="0"/>
                <w:numId w:val="24"/>
              </w:numPr>
              <w:pBdr/>
              <w:spacing w:line="240" w:lineRule="auto"/>
              <w:ind w:left="720" w:hanging="360"/>
              <w:contextualSpacing w:val="1"/>
              <w:rPr>
                <w:b w:val="1"/>
              </w:rPr>
            </w:pPr>
            <w:r w:rsidDel="00000000" w:rsidR="00000000" w:rsidRPr="00000000">
              <w:rPr>
                <w:rtl w:val="0"/>
              </w:rPr>
              <w:t xml:space="preserve">Flips department meetings using a Canvas Course</w:t>
            </w:r>
            <w:r w:rsidDel="00000000" w:rsidR="00000000" w:rsidRPr="00000000">
              <w:rPr>
                <w:rtl w:val="0"/>
              </w:rPr>
            </w:r>
          </w:p>
        </w:tc>
      </w:tr>
      <w:tr>
        <w:trPr>
          <w:trHeight w:val="420" w:hRule="atLeast"/>
        </w:trPr>
        <w:tc>
          <w:tcPr>
            <w:gridSpan w:val="4"/>
            <w:shd w:fill="57c8e7"/>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b w:val="1"/>
                <w:rtl w:val="0"/>
              </w:rPr>
              <w:t xml:space="preserve">Component 4 - Community</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Provides a digital learning community for all stakeholders</w:t>
            </w:r>
          </w:p>
        </w:tc>
      </w:tr>
      <w:tr>
        <w:trPr>
          <w:trHeight w:val="420" w:hRule="atLeast"/>
        </w:trPr>
        <w:tc>
          <w:tcPr>
            <w:gridSpan w:val="4"/>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Substitution</w:t>
            </w:r>
          </w:p>
          <w:p w:rsidR="00000000" w:rsidDel="00000000" w:rsidP="00000000" w:rsidRDefault="00000000" w:rsidRPr="00000000">
            <w:pPr>
              <w:widowControl w:val="0"/>
              <w:numPr>
                <w:ilvl w:val="0"/>
                <w:numId w:val="18"/>
              </w:numPr>
              <w:pBdr/>
              <w:spacing w:line="240" w:lineRule="auto"/>
              <w:ind w:left="720" w:hanging="360"/>
              <w:contextualSpacing w:val="1"/>
              <w:rPr>
                <w:b w:val="1"/>
              </w:rPr>
            </w:pPr>
            <w:r w:rsidDel="00000000" w:rsidR="00000000" w:rsidRPr="00000000">
              <w:rPr>
                <w:rtl w:val="0"/>
              </w:rPr>
              <w:t xml:space="preserve">Uses Canvas Global Announcements to communicate vision and strategy to faculty and students</w:t>
            </w:r>
            <w:r w:rsidDel="00000000" w:rsidR="00000000" w:rsidRPr="00000000">
              <w:rPr>
                <w:rtl w:val="0"/>
              </w:rPr>
            </w:r>
          </w:p>
        </w:tc>
      </w:tr>
      <w:tr>
        <w:trPr>
          <w:trHeight w:val="420" w:hRule="atLeast"/>
        </w:trPr>
        <w:tc>
          <w:tcPr>
            <w:gridSpan w:val="4"/>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Augmentation</w:t>
            </w:r>
          </w:p>
          <w:p w:rsidR="00000000" w:rsidDel="00000000" w:rsidP="00000000" w:rsidRDefault="00000000" w:rsidRPr="00000000">
            <w:pPr>
              <w:widowControl w:val="0"/>
              <w:numPr>
                <w:ilvl w:val="0"/>
                <w:numId w:val="35"/>
              </w:numPr>
              <w:pBdr/>
              <w:spacing w:line="240" w:lineRule="auto"/>
              <w:ind w:left="720" w:hanging="360"/>
              <w:contextualSpacing w:val="1"/>
              <w:rPr>
                <w:b w:val="1"/>
              </w:rPr>
            </w:pPr>
            <w:r w:rsidDel="00000000" w:rsidR="00000000" w:rsidRPr="00000000">
              <w:rPr>
                <w:rtl w:val="0"/>
              </w:rPr>
              <w:t xml:space="preserve">Provides community public Canvas course with information about university events and important dates</w:t>
            </w:r>
            <w:r w:rsidDel="00000000" w:rsidR="00000000" w:rsidRPr="00000000">
              <w:rPr>
                <w:rtl w:val="0"/>
              </w:rPr>
            </w:r>
          </w:p>
        </w:tc>
      </w:tr>
      <w:tr>
        <w:trPr>
          <w:trHeight w:val="420" w:hRule="atLeast"/>
        </w:trPr>
        <w:tc>
          <w:tcPr>
            <w:gridSpan w:val="4"/>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b w:val="1"/>
                <w:rtl w:val="0"/>
              </w:rPr>
              <w:t xml:space="preserve">Modification</w:t>
            </w:r>
            <w:r w:rsidDel="00000000" w:rsidR="00000000" w:rsidRPr="00000000">
              <w:rPr>
                <w:rtl w:val="0"/>
              </w:rPr>
            </w:r>
          </w:p>
          <w:p w:rsidR="00000000" w:rsidDel="00000000" w:rsidP="00000000" w:rsidRDefault="00000000" w:rsidRPr="00000000">
            <w:pPr>
              <w:widowControl w:val="0"/>
              <w:numPr>
                <w:ilvl w:val="0"/>
                <w:numId w:val="38"/>
              </w:numPr>
              <w:pBdr/>
              <w:spacing w:line="240" w:lineRule="auto"/>
              <w:ind w:left="720" w:hanging="360"/>
              <w:contextualSpacing w:val="1"/>
              <w:rPr/>
            </w:pPr>
            <w:r w:rsidDel="00000000" w:rsidR="00000000" w:rsidRPr="00000000">
              <w:rPr>
                <w:rtl w:val="0"/>
              </w:rPr>
              <w:t xml:space="preserve">Shares challenges, solutions, and ideas in the Canvas Community </w:t>
            </w:r>
          </w:p>
        </w:tc>
      </w:tr>
      <w:tr>
        <w:trPr>
          <w:trHeight w:val="420" w:hRule="atLeast"/>
        </w:trPr>
        <w:tc>
          <w:tcPr>
            <w:gridSpan w:val="4"/>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Redefinition</w:t>
            </w:r>
          </w:p>
          <w:p w:rsidR="00000000" w:rsidDel="00000000" w:rsidP="00000000" w:rsidRDefault="00000000" w:rsidRPr="00000000">
            <w:pPr>
              <w:widowControl w:val="0"/>
              <w:numPr>
                <w:ilvl w:val="0"/>
                <w:numId w:val="11"/>
              </w:numPr>
              <w:pBdr/>
              <w:spacing w:line="240" w:lineRule="auto"/>
              <w:ind w:left="720" w:hanging="360"/>
              <w:contextualSpacing w:val="1"/>
              <w:rPr>
                <w:b w:val="1"/>
              </w:rPr>
            </w:pPr>
            <w:r w:rsidDel="00000000" w:rsidR="00000000" w:rsidRPr="00000000">
              <w:rPr>
                <w:rtl w:val="0"/>
              </w:rPr>
              <w:t xml:space="preserve">Uses Canvas Surveys to determine next steps in Canvas Usage</w:t>
            </w: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tbl>
      <w:tblPr>
        <w:tblStyle w:val="Table8"/>
        <w:bidiVisual w:val="0"/>
        <w:tblW w:w="934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c>
          <w:tcPr>
            <w:shd w:fill="ebe718"/>
            <w:tcMar>
              <w:top w:w="100.0" w:type="dxa"/>
              <w:left w:w="100.0" w:type="dxa"/>
              <w:bottom w:w="100.0" w:type="dxa"/>
              <w:right w:w="100.0" w:type="dxa"/>
            </w:tcMar>
          </w:tcPr>
          <w:p w:rsidR="00000000" w:rsidDel="00000000" w:rsidP="00000000" w:rsidRDefault="00000000" w:rsidRPr="00000000">
            <w:pPr>
              <w:pBdr/>
              <w:contextualSpacing w:val="0"/>
              <w:jc w:val="center"/>
              <w:rPr>
                <w:b w:val="1"/>
                <w:color w:val="ff0000"/>
                <w:sz w:val="36"/>
                <w:szCs w:val="36"/>
              </w:rPr>
            </w:pPr>
            <w:r w:rsidDel="00000000" w:rsidR="00000000" w:rsidRPr="00000000">
              <w:rPr>
                <w:b w:val="1"/>
                <w:color w:val="ff0000"/>
                <w:sz w:val="36"/>
                <w:szCs w:val="36"/>
                <w:rtl w:val="0"/>
              </w:rPr>
              <w:t xml:space="preserve">Faculty</w:t>
            </w:r>
          </w:p>
          <w:p w:rsidR="00000000" w:rsidDel="00000000" w:rsidP="00000000" w:rsidRDefault="00000000" w:rsidRPr="00000000">
            <w:pPr>
              <w:pBdr/>
              <w:contextualSpacing w:val="0"/>
              <w:jc w:val="center"/>
              <w:rPr>
                <w:b w:val="1"/>
                <w:color w:val="ff0000"/>
                <w:sz w:val="36"/>
                <w:szCs w:val="36"/>
              </w:rPr>
            </w:pPr>
            <w:r w:rsidDel="00000000" w:rsidR="00000000" w:rsidRPr="00000000">
              <w:rPr>
                <w:b w:val="1"/>
                <w:sz w:val="36"/>
                <w:szCs w:val="36"/>
                <w:rtl w:val="0"/>
              </w:rPr>
              <w:t xml:space="preserve">Digital Learning with Canvas Checklist</w:t>
            </w: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tbl>
      <w:tblPr>
        <w:tblStyle w:val="Table9"/>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trHeight w:val="420" w:hRule="atLeast"/>
        </w:trPr>
        <w:tc>
          <w:tcPr>
            <w:gridSpan w:val="4"/>
            <w:shd w:fill="57c8e7"/>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Component 1 - Assessment and Data </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Assesses students in digital learning environment</w:t>
            </w:r>
          </w:p>
        </w:tc>
      </w:tr>
      <w:tr>
        <w:trPr>
          <w:trHeight w:val="420" w:hRule="atLeast"/>
        </w:trPr>
        <w:tc>
          <w:tcPr>
            <w:gridSpan w:val="4"/>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Substitution</w:t>
            </w:r>
          </w:p>
          <w:p w:rsidR="00000000" w:rsidDel="00000000" w:rsidP="00000000" w:rsidRDefault="00000000" w:rsidRPr="00000000">
            <w:pPr>
              <w:widowControl w:val="0"/>
              <w:numPr>
                <w:ilvl w:val="0"/>
                <w:numId w:val="22"/>
              </w:numPr>
              <w:pBdr/>
              <w:spacing w:line="240" w:lineRule="auto"/>
              <w:ind w:left="720" w:hanging="360"/>
              <w:contextualSpacing w:val="1"/>
              <w:rPr>
                <w:b w:val="1"/>
              </w:rPr>
            </w:pPr>
            <w:r w:rsidDel="00000000" w:rsidR="00000000" w:rsidRPr="00000000">
              <w:rPr>
                <w:rtl w:val="0"/>
              </w:rPr>
              <w:t xml:space="preserve">Uses Canvas Quizzes to give formative and summative assessments to students</w:t>
            </w:r>
            <w:r w:rsidDel="00000000" w:rsidR="00000000" w:rsidRPr="00000000">
              <w:rPr>
                <w:rtl w:val="0"/>
              </w:rPr>
            </w:r>
          </w:p>
        </w:tc>
      </w:tr>
      <w:tr>
        <w:trPr>
          <w:trHeight w:val="420" w:hRule="atLeast"/>
        </w:trPr>
        <w:tc>
          <w:tcPr>
            <w:gridSpan w:val="4"/>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Augmentation</w:t>
            </w:r>
          </w:p>
          <w:p w:rsidR="00000000" w:rsidDel="00000000" w:rsidP="00000000" w:rsidRDefault="00000000" w:rsidRPr="00000000">
            <w:pPr>
              <w:widowControl w:val="0"/>
              <w:numPr>
                <w:ilvl w:val="0"/>
                <w:numId w:val="23"/>
              </w:numPr>
              <w:pBdr/>
              <w:spacing w:line="240" w:lineRule="auto"/>
              <w:ind w:left="720" w:hanging="360"/>
              <w:contextualSpacing w:val="1"/>
              <w:rPr>
                <w:b w:val="1"/>
              </w:rPr>
            </w:pPr>
            <w:r w:rsidDel="00000000" w:rsidR="00000000" w:rsidRPr="00000000">
              <w:rPr>
                <w:rtl w:val="0"/>
              </w:rPr>
              <w:t xml:space="preserve">Utilizes Canvas Question Banks to create unit specific sets of questions</w:t>
            </w:r>
          </w:p>
          <w:p w:rsidR="00000000" w:rsidDel="00000000" w:rsidP="00000000" w:rsidRDefault="00000000" w:rsidRPr="00000000">
            <w:pPr>
              <w:widowControl w:val="0"/>
              <w:numPr>
                <w:ilvl w:val="0"/>
                <w:numId w:val="23"/>
              </w:numPr>
              <w:pBdr/>
              <w:spacing w:line="240" w:lineRule="auto"/>
              <w:ind w:left="720" w:hanging="360"/>
              <w:contextualSpacing w:val="1"/>
              <w:rPr/>
            </w:pPr>
            <w:r w:rsidDel="00000000" w:rsidR="00000000" w:rsidRPr="00000000">
              <w:rPr>
                <w:rtl w:val="0"/>
              </w:rPr>
              <w:t xml:space="preserve">Differentiates Canvas Assignment due dates</w:t>
            </w:r>
          </w:p>
        </w:tc>
      </w:tr>
      <w:tr>
        <w:trPr>
          <w:trHeight w:val="420" w:hRule="atLeast"/>
        </w:trPr>
        <w:tc>
          <w:tcPr>
            <w:gridSpan w:val="4"/>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Modification</w:t>
            </w:r>
          </w:p>
          <w:p w:rsidR="00000000" w:rsidDel="00000000" w:rsidP="00000000" w:rsidRDefault="00000000" w:rsidRPr="00000000">
            <w:pPr>
              <w:widowControl w:val="0"/>
              <w:numPr>
                <w:ilvl w:val="0"/>
                <w:numId w:val="6"/>
              </w:numPr>
              <w:pBdr/>
              <w:spacing w:line="240" w:lineRule="auto"/>
              <w:ind w:left="720" w:hanging="360"/>
              <w:contextualSpacing w:val="1"/>
              <w:rPr>
                <w:b w:val="1"/>
              </w:rPr>
            </w:pPr>
            <w:r w:rsidDel="00000000" w:rsidR="00000000" w:rsidRPr="00000000">
              <w:rPr>
                <w:rtl w:val="0"/>
              </w:rPr>
              <w:t xml:space="preserve">Attaches Canvas Rubrics to formative and summative assessments</w:t>
            </w:r>
            <w:r w:rsidDel="00000000" w:rsidR="00000000" w:rsidRPr="00000000">
              <w:rPr>
                <w:rtl w:val="0"/>
              </w:rPr>
            </w:r>
          </w:p>
        </w:tc>
      </w:tr>
      <w:tr>
        <w:trPr>
          <w:trHeight w:val="420" w:hRule="atLeast"/>
        </w:trPr>
        <w:tc>
          <w:tcPr>
            <w:gridSpan w:val="4"/>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Redefinition</w:t>
            </w:r>
          </w:p>
          <w:p w:rsidR="00000000" w:rsidDel="00000000" w:rsidP="00000000" w:rsidRDefault="00000000" w:rsidRPr="00000000">
            <w:pPr>
              <w:widowControl w:val="0"/>
              <w:numPr>
                <w:ilvl w:val="0"/>
                <w:numId w:val="44"/>
              </w:numPr>
              <w:pBdr/>
              <w:spacing w:line="240" w:lineRule="auto"/>
              <w:ind w:left="720" w:hanging="360"/>
              <w:contextualSpacing w:val="1"/>
              <w:rPr>
                <w:b w:val="1"/>
              </w:rPr>
            </w:pPr>
            <w:r w:rsidDel="00000000" w:rsidR="00000000" w:rsidRPr="00000000">
              <w:rPr>
                <w:rtl w:val="0"/>
              </w:rPr>
              <w:t xml:space="preserve">Assesses students using Canvas Outcomes</w:t>
            </w:r>
          </w:p>
          <w:p w:rsidR="00000000" w:rsidDel="00000000" w:rsidP="00000000" w:rsidRDefault="00000000" w:rsidRPr="00000000">
            <w:pPr>
              <w:widowControl w:val="0"/>
              <w:numPr>
                <w:ilvl w:val="0"/>
                <w:numId w:val="44"/>
              </w:numPr>
              <w:pBdr/>
              <w:spacing w:line="240" w:lineRule="auto"/>
              <w:ind w:left="720" w:hanging="360"/>
              <w:contextualSpacing w:val="1"/>
              <w:rPr/>
            </w:pPr>
            <w:r w:rsidDel="00000000" w:rsidR="00000000" w:rsidRPr="00000000">
              <w:rPr>
                <w:rtl w:val="0"/>
              </w:rPr>
              <w:t xml:space="preserve">Modifies student learning pathways using Canvas Mastery Paths</w:t>
            </w:r>
          </w:p>
          <w:p w:rsidR="00000000" w:rsidDel="00000000" w:rsidP="00000000" w:rsidRDefault="00000000" w:rsidRPr="00000000">
            <w:pPr>
              <w:widowControl w:val="0"/>
              <w:numPr>
                <w:ilvl w:val="0"/>
                <w:numId w:val="44"/>
              </w:numPr>
              <w:pBdr/>
              <w:spacing w:line="240" w:lineRule="auto"/>
              <w:ind w:left="720" w:hanging="360"/>
              <w:contextualSpacing w:val="1"/>
              <w:rPr/>
            </w:pPr>
            <w:r w:rsidDel="00000000" w:rsidR="00000000" w:rsidRPr="00000000">
              <w:rPr>
                <w:rtl w:val="0"/>
              </w:rPr>
              <w:t xml:space="preserve">Uses Canvas Learning Mastery Gradebook to improve instruction and target remediation</w:t>
            </w:r>
          </w:p>
        </w:tc>
      </w:tr>
      <w:tr>
        <w:trPr>
          <w:trHeight w:val="420" w:hRule="atLeast"/>
        </w:trPr>
        <w:tc>
          <w:tcPr>
            <w:gridSpan w:val="4"/>
            <w:shd w:fill="57c8e7"/>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Component 2 - Collaborative Digital Environment </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Incorporates collaborative digital learning environment </w:t>
            </w:r>
          </w:p>
        </w:tc>
      </w:tr>
      <w:tr>
        <w:trPr>
          <w:trHeight w:val="420" w:hRule="atLeast"/>
        </w:trPr>
        <w:tc>
          <w:tcPr>
            <w:gridSpan w:val="4"/>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Substitution</w:t>
            </w:r>
          </w:p>
          <w:p w:rsidR="00000000" w:rsidDel="00000000" w:rsidP="00000000" w:rsidRDefault="00000000" w:rsidRPr="00000000">
            <w:pPr>
              <w:widowControl w:val="0"/>
              <w:numPr>
                <w:ilvl w:val="0"/>
                <w:numId w:val="17"/>
              </w:numPr>
              <w:pBdr/>
              <w:spacing w:line="240" w:lineRule="auto"/>
              <w:ind w:left="720" w:hanging="360"/>
              <w:contextualSpacing w:val="1"/>
              <w:rPr>
                <w:b w:val="1"/>
              </w:rPr>
            </w:pPr>
            <w:r w:rsidDel="00000000" w:rsidR="00000000" w:rsidRPr="00000000">
              <w:rPr>
                <w:rtl w:val="0"/>
              </w:rPr>
              <w:t xml:space="preserve">C</w:t>
            </w:r>
            <w:r w:rsidDel="00000000" w:rsidR="00000000" w:rsidRPr="00000000">
              <w:rPr>
                <w:rtl w:val="0"/>
              </w:rPr>
              <w:t xml:space="preserve">reates and assigns groups in Canvas</w:t>
            </w:r>
            <w:r w:rsidDel="00000000" w:rsidR="00000000" w:rsidRPr="00000000">
              <w:rPr>
                <w:rtl w:val="0"/>
              </w:rPr>
            </w:r>
          </w:p>
        </w:tc>
      </w:tr>
      <w:tr>
        <w:trPr>
          <w:trHeight w:val="420" w:hRule="atLeast"/>
        </w:trPr>
        <w:tc>
          <w:tcPr>
            <w:gridSpan w:val="4"/>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Augmentation</w:t>
            </w:r>
          </w:p>
          <w:p w:rsidR="00000000" w:rsidDel="00000000" w:rsidP="00000000" w:rsidRDefault="00000000" w:rsidRPr="00000000">
            <w:pPr>
              <w:widowControl w:val="0"/>
              <w:numPr>
                <w:ilvl w:val="0"/>
                <w:numId w:val="27"/>
              </w:numPr>
              <w:pBdr/>
              <w:spacing w:line="240" w:lineRule="auto"/>
              <w:ind w:left="720" w:hanging="360"/>
              <w:contextualSpacing w:val="1"/>
              <w:rPr>
                <w:b w:val="1"/>
              </w:rPr>
            </w:pPr>
            <w:r w:rsidDel="00000000" w:rsidR="00000000" w:rsidRPr="00000000">
              <w:rPr>
                <w:rtl w:val="0"/>
              </w:rPr>
              <w:t xml:space="preserve">F</w:t>
            </w:r>
            <w:r w:rsidDel="00000000" w:rsidR="00000000" w:rsidRPr="00000000">
              <w:rPr>
                <w:rtl w:val="0"/>
              </w:rPr>
              <w:t xml:space="preserve">acilitates Group discussions in Canvas</w:t>
            </w:r>
          </w:p>
          <w:p w:rsidR="00000000" w:rsidDel="00000000" w:rsidP="00000000" w:rsidRDefault="00000000" w:rsidRPr="00000000">
            <w:pPr>
              <w:widowControl w:val="0"/>
              <w:numPr>
                <w:ilvl w:val="0"/>
                <w:numId w:val="27"/>
              </w:numPr>
              <w:pBdr/>
              <w:spacing w:line="240" w:lineRule="auto"/>
              <w:ind w:left="720" w:hanging="360"/>
              <w:contextualSpacing w:val="1"/>
              <w:rPr>
                <w:b w:val="1"/>
              </w:rPr>
            </w:pPr>
            <w:r w:rsidDel="00000000" w:rsidR="00000000" w:rsidRPr="00000000">
              <w:rPr>
                <w:rtl w:val="0"/>
              </w:rPr>
              <w:t xml:space="preserve">Assigns Peer reviews in Canvas</w:t>
            </w:r>
            <w:r w:rsidDel="00000000" w:rsidR="00000000" w:rsidRPr="00000000">
              <w:rPr>
                <w:rtl w:val="0"/>
              </w:rPr>
            </w:r>
          </w:p>
        </w:tc>
      </w:tr>
      <w:tr>
        <w:trPr>
          <w:trHeight w:val="420" w:hRule="atLeast"/>
        </w:trPr>
        <w:tc>
          <w:tcPr>
            <w:gridSpan w:val="4"/>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Modification</w:t>
            </w:r>
          </w:p>
          <w:p w:rsidR="00000000" w:rsidDel="00000000" w:rsidP="00000000" w:rsidRDefault="00000000" w:rsidRPr="00000000">
            <w:pPr>
              <w:widowControl w:val="0"/>
              <w:numPr>
                <w:ilvl w:val="0"/>
                <w:numId w:val="25"/>
              </w:numPr>
              <w:pBdr/>
              <w:spacing w:line="240" w:lineRule="auto"/>
              <w:ind w:left="720" w:hanging="360"/>
              <w:contextualSpacing w:val="1"/>
              <w:rPr>
                <w:b w:val="1"/>
              </w:rPr>
            </w:pPr>
            <w:r w:rsidDel="00000000" w:rsidR="00000000" w:rsidRPr="00000000">
              <w:rPr>
                <w:rtl w:val="0"/>
              </w:rPr>
              <w:t xml:space="preserve">D</w:t>
            </w:r>
            <w:r w:rsidDel="00000000" w:rsidR="00000000" w:rsidRPr="00000000">
              <w:rPr>
                <w:rtl w:val="0"/>
              </w:rPr>
              <w:t xml:space="preserve">ifferentiates assignments based on groups</w:t>
            </w:r>
          </w:p>
          <w:p w:rsidR="00000000" w:rsidDel="00000000" w:rsidP="00000000" w:rsidRDefault="00000000" w:rsidRPr="00000000">
            <w:pPr>
              <w:widowControl w:val="0"/>
              <w:numPr>
                <w:ilvl w:val="0"/>
                <w:numId w:val="25"/>
              </w:numPr>
              <w:pBdr/>
              <w:spacing w:line="240" w:lineRule="auto"/>
              <w:ind w:left="720" w:hanging="360"/>
              <w:contextualSpacing w:val="1"/>
              <w:rPr>
                <w:b w:val="1"/>
              </w:rPr>
            </w:pPr>
            <w:r w:rsidDel="00000000" w:rsidR="00000000" w:rsidRPr="00000000">
              <w:rPr>
                <w:rtl w:val="0"/>
              </w:rPr>
              <w:t xml:space="preserve">Facilitates s</w:t>
            </w:r>
            <w:r w:rsidDel="00000000" w:rsidR="00000000" w:rsidRPr="00000000">
              <w:rPr>
                <w:rtl w:val="0"/>
              </w:rPr>
              <w:t xml:space="preserve">tudent group page in Canvas for collaboration</w:t>
            </w:r>
            <w:r w:rsidDel="00000000" w:rsidR="00000000" w:rsidRPr="00000000">
              <w:rPr>
                <w:rtl w:val="0"/>
              </w:rPr>
            </w:r>
          </w:p>
          <w:p w:rsidR="00000000" w:rsidDel="00000000" w:rsidP="00000000" w:rsidRDefault="00000000" w:rsidRPr="00000000">
            <w:pPr>
              <w:widowControl w:val="0"/>
              <w:numPr>
                <w:ilvl w:val="0"/>
                <w:numId w:val="25"/>
              </w:numPr>
              <w:pBdr/>
              <w:spacing w:line="240" w:lineRule="auto"/>
              <w:ind w:left="720" w:hanging="360"/>
              <w:contextualSpacing w:val="1"/>
              <w:rPr/>
            </w:pPr>
            <w:r w:rsidDel="00000000" w:rsidR="00000000" w:rsidRPr="00000000">
              <w:rPr>
                <w:rtl w:val="0"/>
              </w:rPr>
              <w:t xml:space="preserve">U</w:t>
            </w:r>
            <w:r w:rsidDel="00000000" w:rsidR="00000000" w:rsidRPr="00000000">
              <w:rPr>
                <w:rtl w:val="0"/>
              </w:rPr>
              <w:t xml:space="preserve">ses Canvas Conferences to allow groups to communicate outside the classroom</w:t>
            </w:r>
            <w:r w:rsidDel="00000000" w:rsidR="00000000" w:rsidRPr="00000000">
              <w:rPr>
                <w:rtl w:val="0"/>
              </w:rPr>
            </w:r>
          </w:p>
        </w:tc>
      </w:tr>
      <w:tr>
        <w:trPr>
          <w:trHeight w:val="420" w:hRule="atLeast"/>
        </w:trPr>
        <w:tc>
          <w:tcPr>
            <w:gridSpan w:val="4"/>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Redefinition</w:t>
            </w:r>
          </w:p>
          <w:p w:rsidR="00000000" w:rsidDel="00000000" w:rsidP="00000000" w:rsidRDefault="00000000" w:rsidRPr="00000000">
            <w:pPr>
              <w:widowControl w:val="0"/>
              <w:numPr>
                <w:ilvl w:val="0"/>
                <w:numId w:val="37"/>
              </w:numPr>
              <w:pBdr/>
              <w:spacing w:line="240" w:lineRule="auto"/>
              <w:ind w:left="720" w:hanging="360"/>
              <w:contextualSpacing w:val="1"/>
              <w:rPr>
                <w:b w:val="1"/>
              </w:rPr>
            </w:pPr>
            <w:r w:rsidDel="00000000" w:rsidR="00000000" w:rsidRPr="00000000">
              <w:rPr>
                <w:rtl w:val="0"/>
              </w:rPr>
              <w:t xml:space="preserve">U</w:t>
            </w:r>
            <w:r w:rsidDel="00000000" w:rsidR="00000000" w:rsidRPr="00000000">
              <w:rPr>
                <w:rtl w:val="0"/>
              </w:rPr>
              <w:t xml:space="preserve">ses Office 365 or Google Drive integrations to allow students to collaborate in real time</w:t>
            </w:r>
          </w:p>
          <w:p w:rsidR="00000000" w:rsidDel="00000000" w:rsidP="00000000" w:rsidRDefault="00000000" w:rsidRPr="00000000">
            <w:pPr>
              <w:widowControl w:val="0"/>
              <w:numPr>
                <w:ilvl w:val="0"/>
                <w:numId w:val="37"/>
              </w:numPr>
              <w:pBdr/>
              <w:spacing w:line="240" w:lineRule="auto"/>
              <w:ind w:left="720" w:hanging="360"/>
              <w:contextualSpacing w:val="1"/>
              <w:rPr>
                <w:b w:val="1"/>
              </w:rPr>
            </w:pPr>
            <w:r w:rsidDel="00000000" w:rsidR="00000000" w:rsidRPr="00000000">
              <w:rPr>
                <w:rtl w:val="0"/>
              </w:rPr>
              <w:t xml:space="preserve">Connects students to global community with Twitter or another LTI tool (educreations, Portfolium)</w:t>
            </w:r>
            <w:r w:rsidDel="00000000" w:rsidR="00000000" w:rsidRPr="00000000">
              <w:rPr>
                <w:rtl w:val="0"/>
              </w:rPr>
            </w:r>
          </w:p>
        </w:tc>
      </w:tr>
      <w:tr>
        <w:trPr>
          <w:trHeight w:val="420" w:hRule="atLeast"/>
        </w:trPr>
        <w:tc>
          <w:tcPr>
            <w:gridSpan w:val="4"/>
            <w:shd w:fill="57c8e7"/>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Component 3 - Community</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Connects students to the local and global community through digital learning</w:t>
            </w:r>
          </w:p>
        </w:tc>
      </w:tr>
      <w:tr>
        <w:trPr>
          <w:trHeight w:val="420" w:hRule="atLeast"/>
        </w:trPr>
        <w:tc>
          <w:tcPr>
            <w:gridSpan w:val="4"/>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b w:val="1"/>
                <w:rtl w:val="0"/>
              </w:rPr>
              <w:t xml:space="preserve">Substitution</w:t>
            </w:r>
            <w:r w:rsidDel="00000000" w:rsidR="00000000" w:rsidRPr="00000000">
              <w:rPr>
                <w:rtl w:val="0"/>
              </w:rPr>
            </w:r>
          </w:p>
          <w:p w:rsidR="00000000" w:rsidDel="00000000" w:rsidP="00000000" w:rsidRDefault="00000000" w:rsidRPr="00000000">
            <w:pPr>
              <w:widowControl w:val="0"/>
              <w:numPr>
                <w:ilvl w:val="0"/>
                <w:numId w:val="33"/>
              </w:numPr>
              <w:pBdr/>
              <w:spacing w:line="240" w:lineRule="auto"/>
              <w:ind w:left="720" w:hanging="360"/>
              <w:contextualSpacing w:val="1"/>
              <w:rPr>
                <w:b w:val="1"/>
              </w:rPr>
            </w:pPr>
            <w:r w:rsidDel="00000000" w:rsidR="00000000" w:rsidRPr="00000000">
              <w:rPr>
                <w:rtl w:val="0"/>
              </w:rPr>
              <w:t xml:space="preserve">Uses external links in Canvas to link students to outside resources</w:t>
            </w:r>
            <w:r w:rsidDel="00000000" w:rsidR="00000000" w:rsidRPr="00000000">
              <w:rPr>
                <w:rtl w:val="0"/>
              </w:rPr>
            </w:r>
          </w:p>
        </w:tc>
      </w:tr>
      <w:tr>
        <w:trPr>
          <w:trHeight w:val="420" w:hRule="atLeast"/>
        </w:trPr>
        <w:tc>
          <w:tcPr>
            <w:gridSpan w:val="4"/>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Augmentation</w:t>
            </w:r>
          </w:p>
          <w:p w:rsidR="00000000" w:rsidDel="00000000" w:rsidP="00000000" w:rsidRDefault="00000000" w:rsidRPr="00000000">
            <w:pPr>
              <w:widowControl w:val="0"/>
              <w:numPr>
                <w:ilvl w:val="0"/>
                <w:numId w:val="13"/>
              </w:numPr>
              <w:pBdr/>
              <w:spacing w:line="240" w:lineRule="auto"/>
              <w:ind w:left="720" w:hanging="360"/>
              <w:contextualSpacing w:val="1"/>
              <w:rPr>
                <w:b w:val="1"/>
              </w:rPr>
            </w:pPr>
            <w:r w:rsidDel="00000000" w:rsidR="00000000" w:rsidRPr="00000000">
              <w:rPr>
                <w:rtl w:val="0"/>
              </w:rPr>
              <w:t xml:space="preserve">Links to external discussion boards and community pages in Canvas</w:t>
            </w:r>
            <w:r w:rsidDel="00000000" w:rsidR="00000000" w:rsidRPr="00000000">
              <w:rPr>
                <w:rtl w:val="0"/>
              </w:rPr>
            </w:r>
          </w:p>
        </w:tc>
      </w:tr>
      <w:tr>
        <w:trPr>
          <w:trHeight w:val="420" w:hRule="atLeast"/>
        </w:trPr>
        <w:tc>
          <w:tcPr>
            <w:gridSpan w:val="4"/>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Modification</w:t>
            </w:r>
          </w:p>
          <w:p w:rsidR="00000000" w:rsidDel="00000000" w:rsidP="00000000" w:rsidRDefault="00000000" w:rsidRPr="00000000">
            <w:pPr>
              <w:widowControl w:val="0"/>
              <w:numPr>
                <w:ilvl w:val="0"/>
                <w:numId w:val="8"/>
              </w:numPr>
              <w:pBdr/>
              <w:spacing w:line="240" w:lineRule="auto"/>
              <w:ind w:left="720" w:hanging="360"/>
              <w:contextualSpacing w:val="1"/>
              <w:rPr>
                <w:b w:val="1"/>
              </w:rPr>
            </w:pPr>
            <w:r w:rsidDel="00000000" w:rsidR="00000000" w:rsidRPr="00000000">
              <w:rPr>
                <w:rtl w:val="0"/>
              </w:rPr>
              <w:t xml:space="preserve">Embeds external Video Conference tools to connect to learners around the world</w:t>
            </w:r>
            <w:r w:rsidDel="00000000" w:rsidR="00000000" w:rsidRPr="00000000">
              <w:rPr>
                <w:rtl w:val="0"/>
              </w:rPr>
            </w:r>
          </w:p>
        </w:tc>
      </w:tr>
      <w:tr>
        <w:trPr>
          <w:trHeight w:val="420" w:hRule="atLeast"/>
        </w:trPr>
        <w:tc>
          <w:tcPr>
            <w:gridSpan w:val="4"/>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Redefinition</w:t>
            </w:r>
          </w:p>
          <w:p w:rsidR="00000000" w:rsidDel="00000000" w:rsidP="00000000" w:rsidRDefault="00000000" w:rsidRPr="00000000">
            <w:pPr>
              <w:widowControl w:val="0"/>
              <w:numPr>
                <w:ilvl w:val="0"/>
                <w:numId w:val="31"/>
              </w:numPr>
              <w:pBdr/>
              <w:spacing w:line="240" w:lineRule="auto"/>
              <w:ind w:left="720" w:hanging="360"/>
              <w:contextualSpacing w:val="1"/>
              <w:rPr>
                <w:b w:val="1"/>
              </w:rPr>
            </w:pPr>
            <w:r w:rsidDel="00000000" w:rsidR="00000000" w:rsidRPr="00000000">
              <w:rPr>
                <w:rtl w:val="0"/>
              </w:rPr>
              <w:t xml:space="preserve">Connects to global community with Twitter or other LTI Integrations (educreations, Portfolium)</w:t>
            </w:r>
            <w:r w:rsidDel="00000000" w:rsidR="00000000" w:rsidRPr="00000000">
              <w:rPr>
                <w:rtl w:val="0"/>
              </w:rPr>
            </w:r>
          </w:p>
        </w:tc>
      </w:tr>
      <w:tr>
        <w:trPr>
          <w:trHeight w:val="420" w:hRule="atLeast"/>
        </w:trPr>
        <w:tc>
          <w:tcPr>
            <w:gridSpan w:val="4"/>
            <w:shd w:fill="57c8e7"/>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Component 4 - Feedback</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Provides quality feedback to students in digital learning environment</w:t>
            </w:r>
          </w:p>
        </w:tc>
      </w:tr>
      <w:tr>
        <w:trPr>
          <w:trHeight w:val="420" w:hRule="atLeast"/>
        </w:trPr>
        <w:tc>
          <w:tcPr>
            <w:gridSpan w:val="4"/>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Substitution</w:t>
            </w:r>
          </w:p>
          <w:p w:rsidR="00000000" w:rsidDel="00000000" w:rsidP="00000000" w:rsidRDefault="00000000" w:rsidRPr="00000000">
            <w:pPr>
              <w:widowControl w:val="0"/>
              <w:numPr>
                <w:ilvl w:val="0"/>
                <w:numId w:val="39"/>
              </w:numPr>
              <w:pBdr/>
              <w:spacing w:line="240" w:lineRule="auto"/>
              <w:ind w:left="720" w:hanging="360"/>
              <w:contextualSpacing w:val="1"/>
              <w:rPr>
                <w:b w:val="1"/>
              </w:rPr>
            </w:pPr>
            <w:r w:rsidDel="00000000" w:rsidR="00000000" w:rsidRPr="00000000">
              <w:rPr>
                <w:rtl w:val="0"/>
              </w:rPr>
              <w:t xml:space="preserve">Uses Canvas Gradebook to give grades to students</w:t>
            </w:r>
            <w:r w:rsidDel="00000000" w:rsidR="00000000" w:rsidRPr="00000000">
              <w:rPr>
                <w:rtl w:val="0"/>
              </w:rPr>
            </w:r>
          </w:p>
        </w:tc>
      </w:tr>
      <w:tr>
        <w:trPr>
          <w:trHeight w:val="420" w:hRule="atLeast"/>
        </w:trPr>
        <w:tc>
          <w:tcPr>
            <w:gridSpan w:val="4"/>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Augmentation</w:t>
            </w:r>
          </w:p>
          <w:p w:rsidR="00000000" w:rsidDel="00000000" w:rsidP="00000000" w:rsidRDefault="00000000" w:rsidRPr="00000000">
            <w:pPr>
              <w:widowControl w:val="0"/>
              <w:numPr>
                <w:ilvl w:val="0"/>
                <w:numId w:val="2"/>
              </w:numPr>
              <w:pBdr/>
              <w:spacing w:line="240" w:lineRule="auto"/>
              <w:ind w:left="720" w:hanging="360"/>
              <w:contextualSpacing w:val="1"/>
              <w:rPr>
                <w:b w:val="1"/>
              </w:rPr>
            </w:pPr>
            <w:r w:rsidDel="00000000" w:rsidR="00000000" w:rsidRPr="00000000">
              <w:rPr>
                <w:rtl w:val="0"/>
              </w:rPr>
              <w:t xml:space="preserve">Provides written feedback to students in Canvas SpeedGrader</w:t>
            </w:r>
            <w:r w:rsidDel="00000000" w:rsidR="00000000" w:rsidRPr="00000000">
              <w:rPr>
                <w:rtl w:val="0"/>
              </w:rPr>
            </w:r>
          </w:p>
        </w:tc>
      </w:tr>
      <w:tr>
        <w:trPr>
          <w:trHeight w:val="420" w:hRule="atLeast"/>
        </w:trPr>
        <w:tc>
          <w:tcPr>
            <w:gridSpan w:val="4"/>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Modification</w:t>
            </w:r>
          </w:p>
          <w:p w:rsidR="00000000" w:rsidDel="00000000" w:rsidP="00000000" w:rsidRDefault="00000000" w:rsidRPr="00000000">
            <w:pPr>
              <w:widowControl w:val="0"/>
              <w:numPr>
                <w:ilvl w:val="0"/>
                <w:numId w:val="19"/>
              </w:numPr>
              <w:pBdr/>
              <w:spacing w:line="240" w:lineRule="auto"/>
              <w:ind w:left="720" w:hanging="360"/>
              <w:contextualSpacing w:val="1"/>
              <w:rPr>
                <w:b w:val="1"/>
              </w:rPr>
            </w:pPr>
            <w:r w:rsidDel="00000000" w:rsidR="00000000" w:rsidRPr="00000000">
              <w:rPr>
                <w:rtl w:val="0"/>
              </w:rPr>
              <w:t xml:space="preserve">Uses video/audio feedback option in Canvas SpeedGrader</w:t>
            </w:r>
            <w:r w:rsidDel="00000000" w:rsidR="00000000" w:rsidRPr="00000000">
              <w:rPr>
                <w:rtl w:val="0"/>
              </w:rPr>
            </w:r>
          </w:p>
        </w:tc>
      </w:tr>
      <w:tr>
        <w:trPr>
          <w:trHeight w:val="420" w:hRule="atLeast"/>
        </w:trPr>
        <w:tc>
          <w:tcPr>
            <w:gridSpan w:val="4"/>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Redefinition</w:t>
            </w:r>
          </w:p>
          <w:p w:rsidR="00000000" w:rsidDel="00000000" w:rsidP="00000000" w:rsidRDefault="00000000" w:rsidRPr="00000000">
            <w:pPr>
              <w:widowControl w:val="0"/>
              <w:numPr>
                <w:ilvl w:val="0"/>
                <w:numId w:val="4"/>
              </w:numPr>
              <w:pBdr/>
              <w:spacing w:line="240" w:lineRule="auto"/>
              <w:ind w:left="720" w:hanging="360"/>
              <w:contextualSpacing w:val="1"/>
              <w:rPr>
                <w:b w:val="1"/>
              </w:rPr>
            </w:pPr>
            <w:r w:rsidDel="00000000" w:rsidR="00000000" w:rsidRPr="00000000">
              <w:rPr>
                <w:rtl w:val="0"/>
              </w:rPr>
              <w:t xml:space="preserve">Utilizes Canvas tools like Scheduler and Conferences to give student feedback </w:t>
            </w:r>
            <w:r w:rsidDel="00000000" w:rsidR="00000000" w:rsidRPr="00000000">
              <w:rPr>
                <w:rtl w:val="0"/>
              </w:rPr>
            </w:r>
          </w:p>
        </w:tc>
      </w:tr>
      <w:tr>
        <w:trPr>
          <w:trHeight w:val="420" w:hRule="atLeast"/>
        </w:trPr>
        <w:tc>
          <w:tcPr>
            <w:gridSpan w:val="4"/>
            <w:shd w:fill="57c8e7"/>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Component 5 - Digital Content and Instruction</w:t>
            </w:r>
          </w:p>
          <w:p w:rsidR="00000000" w:rsidDel="00000000" w:rsidP="00000000" w:rsidRDefault="00000000" w:rsidRPr="00000000">
            <w:pPr>
              <w:widowControl w:val="0"/>
              <w:pBdr/>
              <w:spacing w:line="240" w:lineRule="auto"/>
              <w:contextualSpacing w:val="0"/>
              <w:rPr>
                <w:b w:val="1"/>
              </w:rPr>
            </w:pPr>
            <w:r w:rsidDel="00000000" w:rsidR="00000000" w:rsidRPr="00000000">
              <w:rPr>
                <w:rtl w:val="0"/>
              </w:rPr>
              <w:t xml:space="preserve">Teachers will know and use appropriate digital tools and resources for instruction.</w:t>
            </w:r>
            <w:r w:rsidDel="00000000" w:rsidR="00000000" w:rsidRPr="00000000">
              <w:rPr>
                <w:rtl w:val="0"/>
              </w:rPr>
            </w:r>
          </w:p>
        </w:tc>
      </w:tr>
      <w:tr>
        <w:trPr>
          <w:trHeight w:val="420" w:hRule="atLeast"/>
        </w:trPr>
        <w:tc>
          <w:tcPr>
            <w:gridSpan w:val="4"/>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Substitution </w:t>
            </w:r>
          </w:p>
          <w:p w:rsidR="00000000" w:rsidDel="00000000" w:rsidP="00000000" w:rsidRDefault="00000000" w:rsidRPr="00000000">
            <w:pPr>
              <w:widowControl w:val="0"/>
              <w:numPr>
                <w:ilvl w:val="0"/>
                <w:numId w:val="9"/>
              </w:numPr>
              <w:pBdr/>
              <w:spacing w:line="240" w:lineRule="auto"/>
              <w:ind w:left="720" w:hanging="360"/>
              <w:contextualSpacing w:val="1"/>
              <w:rPr>
                <w:b w:val="1"/>
              </w:rPr>
            </w:pPr>
            <w:r w:rsidDel="00000000" w:rsidR="00000000" w:rsidRPr="00000000">
              <w:rPr>
                <w:rtl w:val="0"/>
              </w:rPr>
              <w:t xml:space="preserve">Uses Canvas Content Pages</w:t>
            </w:r>
          </w:p>
          <w:p w:rsidR="00000000" w:rsidDel="00000000" w:rsidP="00000000" w:rsidRDefault="00000000" w:rsidRPr="00000000">
            <w:pPr>
              <w:widowControl w:val="0"/>
              <w:numPr>
                <w:ilvl w:val="0"/>
                <w:numId w:val="9"/>
              </w:numPr>
              <w:pBdr/>
              <w:spacing w:line="240" w:lineRule="auto"/>
              <w:ind w:left="720" w:hanging="360"/>
              <w:contextualSpacing w:val="1"/>
              <w:rPr/>
            </w:pPr>
            <w:r w:rsidDel="00000000" w:rsidR="00000000" w:rsidRPr="00000000">
              <w:rPr>
                <w:rtl w:val="0"/>
              </w:rPr>
              <w:t xml:space="preserve">Links students to external websites</w:t>
            </w:r>
          </w:p>
        </w:tc>
      </w:tr>
      <w:tr>
        <w:trPr>
          <w:trHeight w:val="420" w:hRule="atLeast"/>
        </w:trPr>
        <w:tc>
          <w:tcPr>
            <w:gridSpan w:val="4"/>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Augmentation</w:t>
            </w:r>
          </w:p>
          <w:p w:rsidR="00000000" w:rsidDel="00000000" w:rsidP="00000000" w:rsidRDefault="00000000" w:rsidRPr="00000000">
            <w:pPr>
              <w:widowControl w:val="0"/>
              <w:numPr>
                <w:ilvl w:val="0"/>
                <w:numId w:val="5"/>
              </w:numPr>
              <w:pBdr/>
              <w:spacing w:line="240" w:lineRule="auto"/>
              <w:ind w:left="720" w:hanging="360"/>
              <w:contextualSpacing w:val="1"/>
              <w:rPr>
                <w:b w:val="1"/>
              </w:rPr>
            </w:pPr>
            <w:r w:rsidDel="00000000" w:rsidR="00000000" w:rsidRPr="00000000">
              <w:rPr>
                <w:rtl w:val="0"/>
              </w:rPr>
              <w:t xml:space="preserve">Uses Canvas Assignments, Discussions, and Quizzes</w:t>
            </w:r>
            <w:r w:rsidDel="00000000" w:rsidR="00000000" w:rsidRPr="00000000">
              <w:rPr>
                <w:rtl w:val="0"/>
              </w:rPr>
            </w:r>
          </w:p>
        </w:tc>
      </w:tr>
      <w:tr>
        <w:trPr>
          <w:trHeight w:val="420" w:hRule="atLeast"/>
        </w:trPr>
        <w:tc>
          <w:tcPr>
            <w:gridSpan w:val="4"/>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Modification</w:t>
            </w:r>
          </w:p>
          <w:p w:rsidR="00000000" w:rsidDel="00000000" w:rsidP="00000000" w:rsidRDefault="00000000" w:rsidRPr="00000000">
            <w:pPr>
              <w:widowControl w:val="0"/>
              <w:numPr>
                <w:ilvl w:val="0"/>
                <w:numId w:val="15"/>
              </w:numPr>
              <w:pBdr/>
              <w:spacing w:line="240" w:lineRule="auto"/>
              <w:ind w:left="720" w:hanging="360"/>
              <w:contextualSpacing w:val="1"/>
              <w:rPr>
                <w:b w:val="1"/>
              </w:rPr>
            </w:pPr>
            <w:r w:rsidDel="00000000" w:rsidR="00000000" w:rsidRPr="00000000">
              <w:rPr>
                <w:rtl w:val="0"/>
              </w:rPr>
              <w:t xml:space="preserve">Uses Canvas Arc video tool</w:t>
            </w:r>
          </w:p>
          <w:p w:rsidR="00000000" w:rsidDel="00000000" w:rsidP="00000000" w:rsidRDefault="00000000" w:rsidRPr="00000000">
            <w:pPr>
              <w:widowControl w:val="0"/>
              <w:numPr>
                <w:ilvl w:val="0"/>
                <w:numId w:val="15"/>
              </w:numPr>
              <w:pBdr/>
              <w:spacing w:line="240" w:lineRule="auto"/>
              <w:ind w:left="720" w:hanging="360"/>
              <w:contextualSpacing w:val="1"/>
              <w:rPr/>
            </w:pPr>
            <w:r w:rsidDel="00000000" w:rsidR="00000000" w:rsidRPr="00000000">
              <w:rPr>
                <w:rtl w:val="0"/>
              </w:rPr>
              <w:t xml:space="preserve">Uses LTI tools in Canvas to bring external apps into their Canvas space</w:t>
            </w:r>
          </w:p>
        </w:tc>
      </w:tr>
      <w:tr>
        <w:trPr>
          <w:trHeight w:val="420" w:hRule="atLeast"/>
        </w:trPr>
        <w:tc>
          <w:tcPr>
            <w:gridSpan w:val="4"/>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Redefinition</w:t>
            </w:r>
          </w:p>
          <w:p w:rsidR="00000000" w:rsidDel="00000000" w:rsidP="00000000" w:rsidRDefault="00000000" w:rsidRPr="00000000">
            <w:pPr>
              <w:widowControl w:val="0"/>
              <w:numPr>
                <w:ilvl w:val="0"/>
                <w:numId w:val="7"/>
              </w:numPr>
              <w:pBdr/>
              <w:spacing w:line="240" w:lineRule="auto"/>
              <w:ind w:left="720" w:hanging="360"/>
              <w:contextualSpacing w:val="1"/>
              <w:rPr>
                <w:b w:val="1"/>
              </w:rPr>
            </w:pPr>
            <w:r w:rsidDel="00000000" w:rsidR="00000000" w:rsidRPr="00000000">
              <w:rPr>
                <w:rtl w:val="0"/>
              </w:rPr>
              <w:t xml:space="preserve">Provides students with a wide range of submission options when creating and assigning Assignments in Canvas </w:t>
            </w:r>
          </w:p>
          <w:p w:rsidR="00000000" w:rsidDel="00000000" w:rsidP="00000000" w:rsidRDefault="00000000" w:rsidRPr="00000000">
            <w:pPr>
              <w:widowControl w:val="0"/>
              <w:numPr>
                <w:ilvl w:val="0"/>
                <w:numId w:val="7"/>
              </w:numPr>
              <w:pBdr/>
              <w:spacing w:line="240" w:lineRule="auto"/>
              <w:ind w:left="720" w:hanging="360"/>
              <w:contextualSpacing w:val="1"/>
              <w:rPr/>
            </w:pPr>
            <w:r w:rsidDel="00000000" w:rsidR="00000000" w:rsidRPr="00000000">
              <w:rPr>
                <w:rtl w:val="0"/>
              </w:rPr>
              <w:t xml:space="preserve">Uses Canvas Mastery Paths to provide learning pathways for students</w:t>
            </w:r>
          </w:p>
        </w:tc>
      </w:tr>
      <w:tr>
        <w:trPr>
          <w:trHeight w:val="420" w:hRule="atLeast"/>
        </w:trPr>
        <w:tc>
          <w:tcPr>
            <w:gridSpan w:val="4"/>
            <w:shd w:fill="57c8e7"/>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Component 6 - Digital Citizenship</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Models digital citizenship to students</w:t>
            </w:r>
          </w:p>
        </w:tc>
      </w:tr>
      <w:tr>
        <w:trPr>
          <w:trHeight w:val="420" w:hRule="atLeast"/>
        </w:trPr>
        <w:tc>
          <w:tcPr>
            <w:gridSpan w:val="4"/>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Substitution</w:t>
            </w:r>
          </w:p>
          <w:p w:rsidR="00000000" w:rsidDel="00000000" w:rsidP="00000000" w:rsidRDefault="00000000" w:rsidRPr="00000000">
            <w:pPr>
              <w:widowControl w:val="0"/>
              <w:numPr>
                <w:ilvl w:val="0"/>
                <w:numId w:val="36"/>
              </w:numPr>
              <w:pBdr/>
              <w:spacing w:line="240" w:lineRule="auto"/>
              <w:ind w:left="720" w:hanging="360"/>
              <w:contextualSpacing w:val="1"/>
              <w:rPr>
                <w:b w:val="1"/>
              </w:rPr>
            </w:pPr>
            <w:r w:rsidDel="00000000" w:rsidR="00000000" w:rsidRPr="00000000">
              <w:rPr>
                <w:rtl w:val="0"/>
              </w:rPr>
              <w:t xml:space="preserve">Coaches students on discussion prompt responses in Canvas</w:t>
            </w:r>
            <w:r w:rsidDel="00000000" w:rsidR="00000000" w:rsidRPr="00000000">
              <w:rPr>
                <w:rtl w:val="0"/>
              </w:rPr>
            </w:r>
          </w:p>
        </w:tc>
      </w:tr>
      <w:tr>
        <w:trPr>
          <w:trHeight w:val="420" w:hRule="atLeast"/>
        </w:trPr>
        <w:tc>
          <w:tcPr>
            <w:gridSpan w:val="4"/>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Augmentation</w:t>
            </w:r>
          </w:p>
          <w:p w:rsidR="00000000" w:rsidDel="00000000" w:rsidP="00000000" w:rsidRDefault="00000000" w:rsidRPr="00000000">
            <w:pPr>
              <w:widowControl w:val="0"/>
              <w:numPr>
                <w:ilvl w:val="0"/>
                <w:numId w:val="10"/>
              </w:numPr>
              <w:pBdr/>
              <w:spacing w:line="240" w:lineRule="auto"/>
              <w:ind w:left="720" w:hanging="360"/>
              <w:contextualSpacing w:val="1"/>
              <w:rPr>
                <w:b w:val="1"/>
              </w:rPr>
            </w:pPr>
            <w:r w:rsidDel="00000000" w:rsidR="00000000" w:rsidRPr="00000000">
              <w:rPr>
                <w:rtl w:val="0"/>
              </w:rPr>
              <w:t xml:space="preserve">Participates in Canvas discussions with students </w:t>
            </w:r>
          </w:p>
          <w:p w:rsidR="00000000" w:rsidDel="00000000" w:rsidP="00000000" w:rsidRDefault="00000000" w:rsidRPr="00000000">
            <w:pPr>
              <w:widowControl w:val="0"/>
              <w:numPr>
                <w:ilvl w:val="0"/>
                <w:numId w:val="10"/>
              </w:numPr>
              <w:pBdr/>
              <w:spacing w:line="240" w:lineRule="auto"/>
              <w:ind w:left="720" w:hanging="360"/>
              <w:contextualSpacing w:val="1"/>
              <w:rPr/>
            </w:pPr>
            <w:r w:rsidDel="00000000" w:rsidR="00000000" w:rsidRPr="00000000">
              <w:rPr>
                <w:rtl w:val="0"/>
              </w:rPr>
              <w:t xml:space="preserve">Communicates with students via Canvas mail or feedback in SpeedGrader</w:t>
            </w:r>
          </w:p>
        </w:tc>
      </w:tr>
      <w:tr>
        <w:trPr>
          <w:trHeight w:val="420" w:hRule="atLeast"/>
        </w:trPr>
        <w:tc>
          <w:tcPr>
            <w:gridSpan w:val="4"/>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Modification</w:t>
            </w:r>
          </w:p>
          <w:p w:rsidR="00000000" w:rsidDel="00000000" w:rsidP="00000000" w:rsidRDefault="00000000" w:rsidRPr="00000000">
            <w:pPr>
              <w:widowControl w:val="0"/>
              <w:numPr>
                <w:ilvl w:val="0"/>
                <w:numId w:val="26"/>
              </w:numPr>
              <w:pBdr/>
              <w:spacing w:line="240" w:lineRule="auto"/>
              <w:ind w:left="720" w:hanging="360"/>
              <w:contextualSpacing w:val="1"/>
              <w:rPr>
                <w:b w:val="1"/>
              </w:rPr>
            </w:pPr>
            <w:r w:rsidDel="00000000" w:rsidR="00000000" w:rsidRPr="00000000">
              <w:rPr>
                <w:rtl w:val="0"/>
              </w:rPr>
              <w:t xml:space="preserve">Holds Canvas video conferences with students using Bigbluebutton</w:t>
            </w:r>
            <w:r w:rsidDel="00000000" w:rsidR="00000000" w:rsidRPr="00000000">
              <w:rPr>
                <w:rtl w:val="0"/>
              </w:rPr>
            </w:r>
          </w:p>
        </w:tc>
      </w:tr>
      <w:tr>
        <w:trPr>
          <w:trHeight w:val="420" w:hRule="atLeast"/>
        </w:trPr>
        <w:tc>
          <w:tcPr>
            <w:gridSpan w:val="4"/>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Redefinition</w:t>
            </w:r>
          </w:p>
          <w:p w:rsidR="00000000" w:rsidDel="00000000" w:rsidP="00000000" w:rsidRDefault="00000000" w:rsidRPr="00000000">
            <w:pPr>
              <w:widowControl w:val="0"/>
              <w:numPr>
                <w:ilvl w:val="0"/>
                <w:numId w:val="42"/>
              </w:numPr>
              <w:pBdr/>
              <w:spacing w:line="240" w:lineRule="auto"/>
              <w:ind w:left="720" w:hanging="360"/>
              <w:contextualSpacing w:val="1"/>
              <w:rPr>
                <w:b w:val="1"/>
              </w:rPr>
            </w:pPr>
            <w:r w:rsidDel="00000000" w:rsidR="00000000" w:rsidRPr="00000000">
              <w:rPr>
                <w:rtl w:val="0"/>
              </w:rPr>
              <w:t xml:space="preserve">Uses Canvas LTI tools to connect students with people outside the classroom in a meaningful, legal, and safe way</w:t>
            </w:r>
            <w:r w:rsidDel="00000000" w:rsidR="00000000" w:rsidRPr="00000000">
              <w:rPr>
                <w:rtl w:val="0"/>
              </w:rPr>
            </w:r>
          </w:p>
        </w:tc>
      </w:tr>
      <w:tr>
        <w:trPr>
          <w:trHeight w:val="420" w:hRule="atLeast"/>
        </w:trPr>
        <w:tc>
          <w:tcPr>
            <w:gridSpan w:val="4"/>
            <w:shd w:fill="57c8e7"/>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Component 7 - Accessibility </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Instructor and content are available 24/7</w:t>
            </w:r>
          </w:p>
        </w:tc>
      </w:tr>
      <w:tr>
        <w:trPr>
          <w:trHeight w:val="420" w:hRule="atLeast"/>
        </w:trPr>
        <w:tc>
          <w:tcPr>
            <w:gridSpan w:val="4"/>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Substitution</w:t>
            </w:r>
          </w:p>
          <w:p w:rsidR="00000000" w:rsidDel="00000000" w:rsidP="00000000" w:rsidRDefault="00000000" w:rsidRPr="00000000">
            <w:pPr>
              <w:widowControl w:val="0"/>
              <w:numPr>
                <w:ilvl w:val="0"/>
                <w:numId w:val="41"/>
              </w:numPr>
              <w:pBdr/>
              <w:spacing w:line="240" w:lineRule="auto"/>
              <w:ind w:left="720" w:hanging="360"/>
              <w:contextualSpacing w:val="1"/>
              <w:rPr>
                <w:b w:val="1"/>
              </w:rPr>
            </w:pPr>
            <w:r w:rsidDel="00000000" w:rsidR="00000000" w:rsidRPr="00000000">
              <w:rPr>
                <w:rtl w:val="0"/>
              </w:rPr>
              <w:t xml:space="preserve">Posts syllabus and disclosures in Canvas to ensure all students are aware of procedures and availability of both the content and instructor</w:t>
            </w:r>
            <w:r w:rsidDel="00000000" w:rsidR="00000000" w:rsidRPr="00000000">
              <w:rPr>
                <w:rtl w:val="0"/>
              </w:rPr>
            </w:r>
          </w:p>
        </w:tc>
      </w:tr>
      <w:tr>
        <w:trPr>
          <w:trHeight w:val="420" w:hRule="atLeast"/>
        </w:trPr>
        <w:tc>
          <w:tcPr>
            <w:gridSpan w:val="4"/>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Augmentation</w:t>
            </w:r>
          </w:p>
          <w:p w:rsidR="00000000" w:rsidDel="00000000" w:rsidP="00000000" w:rsidRDefault="00000000" w:rsidRPr="00000000">
            <w:pPr>
              <w:widowControl w:val="0"/>
              <w:numPr>
                <w:ilvl w:val="0"/>
                <w:numId w:val="14"/>
              </w:numPr>
              <w:pBdr/>
              <w:spacing w:line="240" w:lineRule="auto"/>
              <w:ind w:left="720" w:hanging="360"/>
              <w:contextualSpacing w:val="1"/>
              <w:rPr>
                <w:b w:val="1"/>
              </w:rPr>
            </w:pPr>
            <w:r w:rsidDel="00000000" w:rsidR="00000000" w:rsidRPr="00000000">
              <w:rPr>
                <w:rtl w:val="0"/>
              </w:rPr>
              <w:t xml:space="preserve">Uses Canvas Inbox to email students</w:t>
            </w:r>
            <w:r w:rsidDel="00000000" w:rsidR="00000000" w:rsidRPr="00000000">
              <w:rPr>
                <w:rtl w:val="0"/>
              </w:rPr>
            </w:r>
          </w:p>
        </w:tc>
      </w:tr>
      <w:tr>
        <w:trPr>
          <w:trHeight w:val="420" w:hRule="atLeast"/>
        </w:trPr>
        <w:tc>
          <w:tcPr>
            <w:gridSpan w:val="4"/>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Modification</w:t>
            </w:r>
          </w:p>
          <w:p w:rsidR="00000000" w:rsidDel="00000000" w:rsidP="00000000" w:rsidRDefault="00000000" w:rsidRPr="00000000">
            <w:pPr>
              <w:widowControl w:val="0"/>
              <w:numPr>
                <w:ilvl w:val="0"/>
                <w:numId w:val="28"/>
              </w:numPr>
              <w:pBdr/>
              <w:spacing w:line="240" w:lineRule="auto"/>
              <w:ind w:left="720" w:hanging="360"/>
              <w:contextualSpacing w:val="1"/>
              <w:rPr>
                <w:b w:val="1"/>
              </w:rPr>
            </w:pPr>
            <w:r w:rsidDel="00000000" w:rsidR="00000000" w:rsidRPr="00000000">
              <w:rPr>
                <w:rtl w:val="0"/>
              </w:rPr>
              <w:t xml:space="preserve">Uses Canvas Calendar to make office hours visible to students</w:t>
            </w:r>
          </w:p>
          <w:p w:rsidR="00000000" w:rsidDel="00000000" w:rsidP="00000000" w:rsidRDefault="00000000" w:rsidRPr="00000000">
            <w:pPr>
              <w:widowControl w:val="0"/>
              <w:numPr>
                <w:ilvl w:val="0"/>
                <w:numId w:val="28"/>
              </w:numPr>
              <w:pBdr/>
              <w:spacing w:line="240" w:lineRule="auto"/>
              <w:ind w:left="720" w:hanging="360"/>
              <w:contextualSpacing w:val="1"/>
              <w:rPr/>
            </w:pPr>
            <w:r w:rsidDel="00000000" w:rsidR="00000000" w:rsidRPr="00000000">
              <w:rPr>
                <w:rtl w:val="0"/>
              </w:rPr>
              <w:t xml:space="preserve">Uses Canvas Scheduler </w:t>
            </w:r>
          </w:p>
          <w:p w:rsidR="00000000" w:rsidDel="00000000" w:rsidP="00000000" w:rsidRDefault="00000000" w:rsidRPr="00000000">
            <w:pPr>
              <w:widowControl w:val="0"/>
              <w:numPr>
                <w:ilvl w:val="0"/>
                <w:numId w:val="28"/>
              </w:numPr>
              <w:pBdr/>
              <w:spacing w:line="240" w:lineRule="auto"/>
              <w:ind w:left="720" w:hanging="360"/>
              <w:contextualSpacing w:val="1"/>
              <w:rPr/>
            </w:pPr>
            <w:r w:rsidDel="00000000" w:rsidR="00000000" w:rsidRPr="00000000">
              <w:rPr>
                <w:rtl w:val="0"/>
              </w:rPr>
              <w:t xml:space="preserve">Uses Canvas Notifications Settings to ensure communication</w:t>
            </w:r>
          </w:p>
        </w:tc>
      </w:tr>
      <w:tr>
        <w:trPr>
          <w:trHeight w:val="420" w:hRule="atLeast"/>
        </w:trPr>
        <w:tc>
          <w:tcPr>
            <w:gridSpan w:val="4"/>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rPr>
            </w:pPr>
            <w:r w:rsidDel="00000000" w:rsidR="00000000" w:rsidRPr="00000000">
              <w:rPr>
                <w:b w:val="1"/>
                <w:rtl w:val="0"/>
              </w:rPr>
              <w:t xml:space="preserve">Redefinition</w:t>
            </w:r>
          </w:p>
          <w:p w:rsidR="00000000" w:rsidDel="00000000" w:rsidP="00000000" w:rsidRDefault="00000000" w:rsidRPr="00000000">
            <w:pPr>
              <w:widowControl w:val="0"/>
              <w:numPr>
                <w:ilvl w:val="0"/>
                <w:numId w:val="3"/>
              </w:numPr>
              <w:pBdr/>
              <w:spacing w:line="240" w:lineRule="auto"/>
              <w:ind w:left="720" w:hanging="360"/>
              <w:contextualSpacing w:val="1"/>
              <w:rPr>
                <w:b w:val="1"/>
              </w:rPr>
            </w:pPr>
            <w:r w:rsidDel="00000000" w:rsidR="00000000" w:rsidRPr="00000000">
              <w:rPr>
                <w:rtl w:val="0"/>
              </w:rPr>
              <w:t xml:space="preserve">Uses Canvas conferences to hold virtual office hours</w:t>
            </w: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headerReference r:id="rId6" w:type="default"/>
      <w:headerReference r:id="rId7" w:type="first"/>
      <w:footerReference r:id="rId8"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left"/>
      <w:rPr>
        <w:b w:val="1"/>
        <w:sz w:val="36"/>
        <w:szCs w:val="3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drawing>
        <wp:inline distB="114300" distT="114300" distL="114300" distR="114300">
          <wp:extent cx="5943600" cy="1562100"/>
          <wp:effectExtent b="0" l="0" r="0" t="0"/>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943600" cy="1562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4.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